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F715A" w:rsidRDefault="007F13B2">
      <w:pPr>
        <w:spacing w:line="360" w:lineRule="auto"/>
        <w:jc w:val="center"/>
        <w:rPr>
          <w:rFonts w:ascii="Arial" w:eastAsia="Arial" w:hAnsi="Arial" w:cs="Arial"/>
          <w:b/>
          <w:sz w:val="22"/>
          <w:szCs w:val="22"/>
        </w:rPr>
      </w:pPr>
      <w:r>
        <w:rPr>
          <w:rFonts w:ascii="Arial" w:eastAsia="Arial" w:hAnsi="Arial" w:cs="Arial"/>
          <w:b/>
          <w:sz w:val="22"/>
          <w:szCs w:val="22"/>
          <w:highlight w:val="white"/>
        </w:rPr>
        <w:t xml:space="preserve">FORMATO 5. </w:t>
      </w:r>
      <w:r w:rsidR="00376FF2" w:rsidRPr="005E6214">
        <w:rPr>
          <w:rFonts w:ascii="Arial" w:eastAsia="Arial" w:hAnsi="Arial" w:cs="Arial"/>
          <w:b/>
          <w:sz w:val="22"/>
          <w:szCs w:val="22"/>
          <w:highlight w:val="white"/>
        </w:rPr>
        <w:t>CARTA COMPROMISO DEL AUDITOR RESPONSABLE</w:t>
      </w:r>
    </w:p>
    <w:p w:rsidR="005E6214" w:rsidRPr="005E6214" w:rsidRDefault="005E6214">
      <w:pPr>
        <w:spacing w:line="360" w:lineRule="auto"/>
        <w:jc w:val="center"/>
        <w:rPr>
          <w:sz w:val="22"/>
          <w:szCs w:val="22"/>
        </w:rPr>
      </w:pPr>
    </w:p>
    <w:p w:rsidR="005F715A" w:rsidRDefault="00376FF2">
      <w:pPr>
        <w:spacing w:line="360" w:lineRule="auto"/>
        <w:jc w:val="right"/>
        <w:rPr>
          <w:rFonts w:ascii="Arial" w:eastAsia="Arial" w:hAnsi="Arial" w:cs="Arial"/>
          <w:b/>
          <w:sz w:val="22"/>
          <w:szCs w:val="22"/>
        </w:rPr>
      </w:pPr>
      <w:r w:rsidRPr="005E6214">
        <w:rPr>
          <w:rFonts w:ascii="Arial" w:eastAsia="Arial" w:hAnsi="Arial" w:cs="Arial"/>
          <w:b/>
          <w:sz w:val="22"/>
          <w:szCs w:val="22"/>
          <w:highlight w:val="yellow"/>
        </w:rPr>
        <w:t>&lt;&lt;CIUDAD, ESTADO&gt;</w:t>
      </w:r>
      <w:r w:rsidRPr="005E6214">
        <w:rPr>
          <w:rFonts w:ascii="Arial" w:eastAsia="Arial" w:hAnsi="Arial" w:cs="Arial"/>
          <w:b/>
          <w:sz w:val="22"/>
          <w:szCs w:val="22"/>
        </w:rPr>
        <w:t>&gt;</w:t>
      </w:r>
      <w:r w:rsidRPr="005E6214">
        <w:rPr>
          <w:rFonts w:ascii="Arial" w:eastAsia="Arial" w:hAnsi="Arial" w:cs="Arial"/>
          <w:sz w:val="22"/>
          <w:szCs w:val="22"/>
        </w:rPr>
        <w:t xml:space="preserve">, a </w:t>
      </w:r>
      <w:r w:rsidRPr="005E6214">
        <w:rPr>
          <w:rFonts w:ascii="Arial" w:eastAsia="Arial" w:hAnsi="Arial" w:cs="Arial"/>
          <w:b/>
          <w:sz w:val="22"/>
          <w:szCs w:val="22"/>
          <w:highlight w:val="yellow"/>
        </w:rPr>
        <w:t>&lt;&lt;DÍA&gt;&gt;</w:t>
      </w:r>
      <w:r w:rsidRPr="005E6214">
        <w:rPr>
          <w:rFonts w:ascii="Arial" w:eastAsia="Arial" w:hAnsi="Arial" w:cs="Arial"/>
          <w:b/>
          <w:sz w:val="22"/>
          <w:szCs w:val="22"/>
        </w:rPr>
        <w:t xml:space="preserve"> </w:t>
      </w:r>
      <w:r w:rsidRPr="005E6214">
        <w:rPr>
          <w:rFonts w:ascii="Arial" w:eastAsia="Arial" w:hAnsi="Arial" w:cs="Arial"/>
          <w:sz w:val="22"/>
          <w:szCs w:val="22"/>
        </w:rPr>
        <w:t xml:space="preserve">de </w:t>
      </w:r>
      <w:r w:rsidRPr="005E6214">
        <w:rPr>
          <w:rFonts w:ascii="Arial" w:eastAsia="Arial" w:hAnsi="Arial" w:cs="Arial"/>
          <w:b/>
          <w:sz w:val="22"/>
          <w:szCs w:val="22"/>
          <w:highlight w:val="yellow"/>
        </w:rPr>
        <w:t>&lt;&lt;MES&gt;&gt;</w:t>
      </w:r>
      <w:r w:rsidRPr="005E6214">
        <w:rPr>
          <w:rFonts w:ascii="Arial" w:eastAsia="Arial" w:hAnsi="Arial" w:cs="Arial"/>
          <w:sz w:val="22"/>
          <w:szCs w:val="22"/>
        </w:rPr>
        <w:t xml:space="preserve"> de </w:t>
      </w:r>
      <w:r w:rsidRPr="005E6214">
        <w:rPr>
          <w:rFonts w:ascii="Arial" w:eastAsia="Arial" w:hAnsi="Arial" w:cs="Arial"/>
          <w:b/>
          <w:sz w:val="22"/>
          <w:szCs w:val="22"/>
          <w:highlight w:val="yellow"/>
        </w:rPr>
        <w:t>&lt;&lt;AÑO&gt;&gt;</w:t>
      </w:r>
    </w:p>
    <w:p w:rsidR="005E6214" w:rsidRPr="005E6214" w:rsidRDefault="005E6214">
      <w:pPr>
        <w:spacing w:line="360" w:lineRule="auto"/>
        <w:jc w:val="right"/>
        <w:rPr>
          <w:sz w:val="22"/>
          <w:szCs w:val="22"/>
        </w:rPr>
      </w:pPr>
    </w:p>
    <w:p w:rsidR="00FA79E5" w:rsidRDefault="00FA79E5" w:rsidP="00FA79E5">
      <w:pPr>
        <w:spacing w:line="276" w:lineRule="auto"/>
        <w:rPr>
          <w:rFonts w:ascii="Arial" w:hAnsi="Arial" w:cs="Arial"/>
          <w:b/>
          <w:sz w:val="22"/>
          <w:szCs w:val="22"/>
        </w:rPr>
      </w:pPr>
      <w:r>
        <w:rPr>
          <w:rFonts w:ascii="Arial" w:hAnsi="Arial" w:cs="Arial"/>
          <w:b/>
          <w:sz w:val="22"/>
          <w:szCs w:val="22"/>
        </w:rPr>
        <w:t xml:space="preserve">LIC. </w:t>
      </w:r>
      <w:r w:rsidRPr="0033297E">
        <w:rPr>
          <w:rFonts w:ascii="Arial" w:hAnsi="Arial" w:cs="Arial"/>
          <w:b/>
          <w:sz w:val="22"/>
          <w:szCs w:val="22"/>
        </w:rPr>
        <w:t>ALONSO FERNÁNDEZ LEMMEN MEYER</w:t>
      </w:r>
    </w:p>
    <w:p w:rsidR="00D5174B" w:rsidRDefault="00D5174B" w:rsidP="00D5174B">
      <w:pPr>
        <w:spacing w:line="276" w:lineRule="auto"/>
        <w:jc w:val="both"/>
        <w:rPr>
          <w:rFonts w:ascii="Arial" w:eastAsia="Arial" w:hAnsi="Arial" w:cs="Arial"/>
          <w:b/>
          <w:sz w:val="22"/>
          <w:szCs w:val="22"/>
        </w:rPr>
      </w:pPr>
      <w:r w:rsidRPr="00D5174B">
        <w:rPr>
          <w:rFonts w:ascii="Arial" w:hAnsi="Arial" w:cs="Arial"/>
          <w:b/>
          <w:sz w:val="22"/>
          <w:szCs w:val="22"/>
        </w:rPr>
        <w:t>PROCURADOR DE PROTECCIÓN AL AMBIENTE</w:t>
      </w:r>
      <w:r w:rsidRPr="00D5174B">
        <w:rPr>
          <w:rFonts w:ascii="Arial" w:eastAsia="Arial" w:hAnsi="Arial" w:cs="Arial"/>
          <w:b/>
          <w:sz w:val="22"/>
          <w:szCs w:val="22"/>
        </w:rPr>
        <w:t xml:space="preserve"> </w:t>
      </w:r>
    </w:p>
    <w:p w:rsidR="005F715A" w:rsidRPr="00D5174B" w:rsidRDefault="00376FF2" w:rsidP="00D5174B">
      <w:pPr>
        <w:spacing w:line="276" w:lineRule="auto"/>
        <w:jc w:val="both"/>
        <w:rPr>
          <w:b/>
          <w:sz w:val="22"/>
          <w:szCs w:val="22"/>
        </w:rPr>
      </w:pPr>
      <w:r w:rsidRPr="00D5174B">
        <w:rPr>
          <w:rFonts w:ascii="Arial" w:eastAsia="Arial" w:hAnsi="Arial" w:cs="Arial"/>
          <w:b/>
          <w:sz w:val="22"/>
          <w:szCs w:val="22"/>
        </w:rPr>
        <w:t>DEL ESTADO DE QUINTANA ROO.</w:t>
      </w:r>
    </w:p>
    <w:p w:rsidR="005F715A" w:rsidRPr="00D5174B" w:rsidRDefault="00376FF2" w:rsidP="00D5174B">
      <w:pPr>
        <w:spacing w:line="276" w:lineRule="auto"/>
        <w:jc w:val="both"/>
        <w:rPr>
          <w:rFonts w:ascii="Arial" w:eastAsia="Arial" w:hAnsi="Arial" w:cs="Arial"/>
          <w:b/>
          <w:sz w:val="22"/>
          <w:szCs w:val="22"/>
        </w:rPr>
      </w:pPr>
      <w:r w:rsidRPr="00D5174B">
        <w:rPr>
          <w:rFonts w:ascii="Arial" w:eastAsia="Arial" w:hAnsi="Arial" w:cs="Arial"/>
          <w:b/>
          <w:sz w:val="22"/>
          <w:szCs w:val="22"/>
        </w:rPr>
        <w:t>P R E S E N T E.</w:t>
      </w:r>
    </w:p>
    <w:p w:rsidR="005E6214" w:rsidRPr="005E6214" w:rsidRDefault="005E6214" w:rsidP="005E6214">
      <w:pPr>
        <w:spacing w:line="276" w:lineRule="auto"/>
        <w:jc w:val="both"/>
        <w:rPr>
          <w:sz w:val="22"/>
          <w:szCs w:val="22"/>
        </w:rPr>
      </w:pPr>
    </w:p>
    <w:p w:rsidR="00C824F3" w:rsidRDefault="00376FF2" w:rsidP="004D29DE">
      <w:pPr>
        <w:spacing w:line="360" w:lineRule="auto"/>
        <w:jc w:val="both"/>
        <w:rPr>
          <w:rFonts w:ascii="Arial" w:eastAsia="Arial" w:hAnsi="Arial" w:cs="Arial"/>
          <w:sz w:val="22"/>
          <w:szCs w:val="22"/>
        </w:rPr>
      </w:pPr>
      <w:r w:rsidRPr="005E6214">
        <w:rPr>
          <w:rFonts w:ascii="Arial" w:eastAsia="Arial" w:hAnsi="Arial" w:cs="Arial"/>
          <w:sz w:val="22"/>
          <w:szCs w:val="22"/>
        </w:rPr>
        <w:t>Por medio de la presente, y en mi carácter de Auditor Ambiental</w:t>
      </w:r>
      <w:r w:rsidR="007F13B2">
        <w:rPr>
          <w:rFonts w:ascii="Arial" w:eastAsia="Arial" w:hAnsi="Arial" w:cs="Arial"/>
          <w:sz w:val="22"/>
          <w:szCs w:val="22"/>
        </w:rPr>
        <w:t xml:space="preserve"> Responsable</w:t>
      </w:r>
      <w:r w:rsidRPr="005E6214">
        <w:rPr>
          <w:rFonts w:ascii="Arial" w:eastAsia="Arial" w:hAnsi="Arial" w:cs="Arial"/>
          <w:sz w:val="22"/>
          <w:szCs w:val="22"/>
        </w:rPr>
        <w:t xml:space="preserve">, manifiesto las responsabilidades de mi </w:t>
      </w:r>
      <w:r w:rsidR="003702F8">
        <w:rPr>
          <w:rFonts w:ascii="Arial" w:eastAsia="Arial" w:hAnsi="Arial" w:cs="Arial"/>
          <w:sz w:val="22"/>
          <w:szCs w:val="22"/>
        </w:rPr>
        <w:t>equipo a conducirse con verdad,</w:t>
      </w:r>
      <w:r w:rsidRPr="005E6214">
        <w:rPr>
          <w:rFonts w:ascii="Arial" w:eastAsia="Arial" w:hAnsi="Arial" w:cs="Arial"/>
          <w:sz w:val="22"/>
          <w:szCs w:val="22"/>
        </w:rPr>
        <w:t xml:space="preserve"> integridad</w:t>
      </w:r>
      <w:r w:rsidR="003702F8">
        <w:rPr>
          <w:rFonts w:ascii="Arial" w:eastAsia="Arial" w:hAnsi="Arial" w:cs="Arial"/>
          <w:sz w:val="22"/>
          <w:szCs w:val="22"/>
        </w:rPr>
        <w:t xml:space="preserve"> y diplomacia</w:t>
      </w:r>
      <w:r w:rsidRPr="005E6214">
        <w:rPr>
          <w:rFonts w:ascii="Arial" w:eastAsia="Arial" w:hAnsi="Arial" w:cs="Arial"/>
          <w:sz w:val="22"/>
          <w:szCs w:val="22"/>
        </w:rPr>
        <w:t>, haciendo uso de las metodologías adecuadas y asegurar el compromiso de mantener la confidencialidad respecto al manejo de la información re</w:t>
      </w:r>
      <w:r w:rsidR="00A632BF">
        <w:rPr>
          <w:rFonts w:ascii="Arial" w:eastAsia="Arial" w:hAnsi="Arial" w:cs="Arial"/>
          <w:sz w:val="22"/>
          <w:szCs w:val="22"/>
        </w:rPr>
        <w:t xml:space="preserve">lacionada a la empresa auditada. </w:t>
      </w:r>
    </w:p>
    <w:p w:rsidR="00A632BF" w:rsidRDefault="00C824F3">
      <w:pPr>
        <w:spacing w:line="360" w:lineRule="auto"/>
        <w:jc w:val="both"/>
        <w:rPr>
          <w:rFonts w:ascii="Arial" w:eastAsia="Arial" w:hAnsi="Arial" w:cs="Arial"/>
          <w:sz w:val="22"/>
          <w:szCs w:val="22"/>
        </w:rPr>
      </w:pPr>
      <w:r>
        <w:rPr>
          <w:rFonts w:ascii="Arial" w:eastAsia="Arial" w:hAnsi="Arial" w:cs="Arial"/>
          <w:sz w:val="22"/>
          <w:szCs w:val="22"/>
        </w:rPr>
        <w:t>Encontrándome a</w:t>
      </w:r>
      <w:r w:rsidR="00BC0640">
        <w:rPr>
          <w:rFonts w:ascii="Arial" w:eastAsia="Arial" w:hAnsi="Arial" w:cs="Arial"/>
          <w:sz w:val="22"/>
          <w:szCs w:val="22"/>
        </w:rPr>
        <w:t xml:space="preserve">pegado a las obligaciones y requerimientos que me cita el artículo 43, </w:t>
      </w:r>
      <w:r>
        <w:rPr>
          <w:rFonts w:ascii="Arial" w:eastAsia="Arial" w:hAnsi="Arial" w:cs="Arial"/>
          <w:sz w:val="22"/>
          <w:szCs w:val="22"/>
        </w:rPr>
        <w:t xml:space="preserve">65 y 66 </w:t>
      </w:r>
      <w:r w:rsidR="00A632BF">
        <w:rPr>
          <w:rFonts w:ascii="Arial" w:eastAsia="Arial" w:hAnsi="Arial" w:cs="Arial"/>
          <w:sz w:val="22"/>
          <w:szCs w:val="22"/>
        </w:rPr>
        <w:t xml:space="preserve"> del Reglamento de la Ley de Equilibrio Ecológico y Protección al Ambiente del Estado de Quintana Roo en Materia de Autorregulación y Auditorías Ambientales.</w:t>
      </w:r>
    </w:p>
    <w:p w:rsidR="003702F8" w:rsidRDefault="003702F8">
      <w:pPr>
        <w:spacing w:line="360" w:lineRule="auto"/>
        <w:jc w:val="both"/>
        <w:rPr>
          <w:rFonts w:ascii="Arial" w:eastAsia="Arial" w:hAnsi="Arial" w:cs="Arial"/>
          <w:sz w:val="22"/>
          <w:szCs w:val="22"/>
        </w:rPr>
      </w:pPr>
    </w:p>
    <w:p w:rsidR="005F715A" w:rsidRPr="005E6214" w:rsidRDefault="00A632BF">
      <w:pPr>
        <w:spacing w:line="360" w:lineRule="auto"/>
        <w:jc w:val="both"/>
        <w:rPr>
          <w:sz w:val="22"/>
          <w:szCs w:val="22"/>
        </w:rPr>
      </w:pPr>
      <w:r>
        <w:rPr>
          <w:rFonts w:ascii="Arial" w:eastAsia="Arial" w:hAnsi="Arial" w:cs="Arial"/>
          <w:sz w:val="22"/>
          <w:szCs w:val="22"/>
        </w:rPr>
        <w:t xml:space="preserve">Asimismo, </w:t>
      </w:r>
      <w:r w:rsidR="00BC0640">
        <w:rPr>
          <w:rFonts w:ascii="Arial" w:eastAsia="Arial" w:hAnsi="Arial" w:cs="Arial"/>
          <w:sz w:val="22"/>
          <w:szCs w:val="22"/>
        </w:rPr>
        <w:t>reiter</w:t>
      </w:r>
      <w:r w:rsidR="00BB3E7F">
        <w:rPr>
          <w:rFonts w:ascii="Arial" w:eastAsia="Arial" w:hAnsi="Arial" w:cs="Arial"/>
          <w:sz w:val="22"/>
          <w:szCs w:val="22"/>
        </w:rPr>
        <w:t>o</w:t>
      </w:r>
      <w:r>
        <w:rPr>
          <w:rFonts w:ascii="Arial" w:eastAsia="Arial" w:hAnsi="Arial" w:cs="Arial"/>
          <w:sz w:val="22"/>
          <w:szCs w:val="22"/>
        </w:rPr>
        <w:t xml:space="preserve"> el compromiso y la buena voluntad de aceptar las visitas de verificación por parte de la Procuraduría</w:t>
      </w:r>
      <w:r w:rsidR="003702F8">
        <w:rPr>
          <w:rFonts w:ascii="Arial" w:eastAsia="Arial" w:hAnsi="Arial" w:cs="Arial"/>
          <w:sz w:val="22"/>
          <w:szCs w:val="22"/>
        </w:rPr>
        <w:t xml:space="preserve"> con el fin de evaluar el desempeño del Auditor Ambiental en el t</w:t>
      </w:r>
      <w:r w:rsidR="00D11162">
        <w:rPr>
          <w:rFonts w:ascii="Arial" w:eastAsia="Arial" w:hAnsi="Arial" w:cs="Arial"/>
          <w:sz w:val="22"/>
          <w:szCs w:val="22"/>
        </w:rPr>
        <w:t>iempo y forma que se establezca</w:t>
      </w:r>
      <w:r w:rsidR="00EF0DBC">
        <w:rPr>
          <w:rFonts w:ascii="Arial" w:eastAsia="Arial" w:hAnsi="Arial" w:cs="Arial"/>
          <w:sz w:val="22"/>
          <w:szCs w:val="22"/>
        </w:rPr>
        <w:t>.</w:t>
      </w:r>
      <w:r w:rsidR="003702F8">
        <w:rPr>
          <w:rFonts w:ascii="Arial" w:eastAsia="Arial" w:hAnsi="Arial" w:cs="Arial"/>
          <w:sz w:val="22"/>
          <w:szCs w:val="22"/>
        </w:rPr>
        <w:t xml:space="preserve"> </w:t>
      </w:r>
    </w:p>
    <w:p w:rsidR="00E10B75" w:rsidRPr="005E6214" w:rsidRDefault="00E10B75" w:rsidP="00A632BF">
      <w:pPr>
        <w:spacing w:line="360" w:lineRule="auto"/>
        <w:ind w:left="720"/>
        <w:jc w:val="both"/>
        <w:rPr>
          <w:sz w:val="22"/>
          <w:szCs w:val="22"/>
        </w:rPr>
      </w:pPr>
    </w:p>
    <w:tbl>
      <w:tblPr>
        <w:tblStyle w:val="a"/>
        <w:tblW w:w="5511"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511"/>
      </w:tblGrid>
      <w:tr w:rsidR="005F715A" w:rsidTr="00D5174B">
        <w:trPr>
          <w:trHeight w:val="1920"/>
          <w:jc w:val="center"/>
        </w:trPr>
        <w:tc>
          <w:tcPr>
            <w:tcW w:w="5511" w:type="dxa"/>
          </w:tcPr>
          <w:p w:rsidR="00D865C0" w:rsidRDefault="00D865C0">
            <w:pPr>
              <w:spacing w:line="360" w:lineRule="auto"/>
              <w:jc w:val="center"/>
              <w:rPr>
                <w:rFonts w:ascii="Arial" w:eastAsia="Arial" w:hAnsi="Arial" w:cs="Arial"/>
                <w:sz w:val="22"/>
                <w:szCs w:val="22"/>
              </w:rPr>
            </w:pPr>
          </w:p>
          <w:p w:rsidR="005F715A" w:rsidRPr="007F13B2" w:rsidRDefault="00376FF2">
            <w:pPr>
              <w:spacing w:line="360" w:lineRule="auto"/>
              <w:jc w:val="center"/>
              <w:rPr>
                <w:sz w:val="22"/>
                <w:szCs w:val="22"/>
              </w:rPr>
            </w:pPr>
            <w:r w:rsidRPr="007F13B2">
              <w:rPr>
                <w:rFonts w:ascii="Arial" w:eastAsia="Arial" w:hAnsi="Arial" w:cs="Arial"/>
                <w:sz w:val="22"/>
                <w:szCs w:val="22"/>
              </w:rPr>
              <w:t xml:space="preserve">ATENTAMENTE </w:t>
            </w:r>
          </w:p>
          <w:p w:rsidR="005F715A" w:rsidRDefault="005F715A">
            <w:pPr>
              <w:pBdr>
                <w:bottom w:val="single" w:sz="12" w:space="1" w:color="auto"/>
              </w:pBdr>
              <w:spacing w:line="360" w:lineRule="auto"/>
              <w:jc w:val="center"/>
            </w:pPr>
          </w:p>
          <w:p w:rsidR="005F715A" w:rsidRPr="00BA5934" w:rsidRDefault="00376FF2" w:rsidP="00954782">
            <w:pPr>
              <w:spacing w:line="276" w:lineRule="auto"/>
              <w:jc w:val="center"/>
              <w:rPr>
                <w:rFonts w:ascii="Arial" w:eastAsia="Arial" w:hAnsi="Arial" w:cs="Arial"/>
                <w:b/>
                <w:sz w:val="22"/>
                <w:szCs w:val="22"/>
                <w:highlight w:val="yellow"/>
              </w:rPr>
            </w:pPr>
            <w:r w:rsidRPr="00BA5934">
              <w:rPr>
                <w:rFonts w:ascii="Arial" w:eastAsia="Arial" w:hAnsi="Arial" w:cs="Arial"/>
                <w:b/>
                <w:sz w:val="22"/>
                <w:szCs w:val="22"/>
                <w:highlight w:val="yellow"/>
              </w:rPr>
              <w:t>Nombre</w:t>
            </w:r>
            <w:r w:rsidR="00BA5934" w:rsidRPr="00BA5934">
              <w:rPr>
                <w:rFonts w:ascii="Arial" w:eastAsia="Arial" w:hAnsi="Arial" w:cs="Arial"/>
                <w:b/>
                <w:sz w:val="22"/>
                <w:szCs w:val="22"/>
                <w:highlight w:val="yellow"/>
              </w:rPr>
              <w:t xml:space="preserve"> y</w:t>
            </w:r>
            <w:r w:rsidR="00577E96">
              <w:rPr>
                <w:rFonts w:ascii="Arial" w:eastAsia="Arial" w:hAnsi="Arial" w:cs="Arial"/>
                <w:b/>
                <w:sz w:val="22"/>
                <w:szCs w:val="22"/>
                <w:highlight w:val="yellow"/>
              </w:rPr>
              <w:t xml:space="preserve"> firma del</w:t>
            </w:r>
            <w:r w:rsidR="00BA5934" w:rsidRPr="00BA5934">
              <w:rPr>
                <w:rFonts w:ascii="Arial" w:eastAsia="Arial" w:hAnsi="Arial" w:cs="Arial"/>
                <w:b/>
                <w:sz w:val="22"/>
                <w:szCs w:val="22"/>
                <w:highlight w:val="yellow"/>
              </w:rPr>
              <w:t xml:space="preserve"> </w:t>
            </w:r>
            <w:r w:rsidRPr="00BA5934">
              <w:rPr>
                <w:rFonts w:ascii="Arial" w:eastAsia="Arial" w:hAnsi="Arial" w:cs="Arial"/>
                <w:b/>
                <w:sz w:val="22"/>
                <w:szCs w:val="22"/>
                <w:highlight w:val="yellow"/>
              </w:rPr>
              <w:t>Auditor Ambiental</w:t>
            </w:r>
          </w:p>
        </w:tc>
      </w:tr>
    </w:tbl>
    <w:p w:rsidR="005F715A" w:rsidRDefault="00085D99" w:rsidP="005E6214">
      <w:pPr>
        <w:spacing w:line="360" w:lineRule="auto"/>
        <w:jc w:val="both"/>
      </w:pPr>
      <w:r>
        <w:rPr>
          <w:noProof/>
          <w:color w:val="auto"/>
          <w:lang w:val="es-MX" w:eastAsia="es-MX"/>
        </w:rPr>
        <mc:AlternateContent>
          <mc:Choice Requires="wps">
            <w:drawing>
              <wp:anchor distT="45720" distB="45720" distL="114300" distR="114300" simplePos="0" relativeHeight="251659264" behindDoc="1" locked="0" layoutInCell="1" allowOverlap="1" wp14:anchorId="21264115" wp14:editId="539B8AB6">
                <wp:simplePos x="0" y="0"/>
                <wp:positionH relativeFrom="column">
                  <wp:posOffset>-238760</wp:posOffset>
                </wp:positionH>
                <wp:positionV relativeFrom="paragraph">
                  <wp:posOffset>817245</wp:posOffset>
                </wp:positionV>
                <wp:extent cx="6305550" cy="777240"/>
                <wp:effectExtent l="0" t="0" r="0" b="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777240"/>
                        </a:xfrm>
                        <a:prstGeom prst="rect">
                          <a:avLst/>
                        </a:prstGeom>
                        <a:noFill/>
                        <a:ln w="9525">
                          <a:noFill/>
                          <a:miter lim="800000"/>
                          <a:headEnd/>
                          <a:tailEnd/>
                        </a:ln>
                      </wps:spPr>
                      <wps:txbx>
                        <w:txbxContent>
                          <w:p w:rsidR="00085D99" w:rsidRDefault="00085D99" w:rsidP="00085D99">
                            <w:pPr>
                              <w:jc w:val="both"/>
                              <w:rPr>
                                <w:rFonts w:ascii="Arial" w:eastAsia="Arial" w:hAnsi="Arial" w:cs="Arial"/>
                                <w:sz w:val="13"/>
                                <w:szCs w:val="13"/>
                              </w:rPr>
                            </w:pPr>
                            <w:r>
                              <w:rPr>
                                <w:rFonts w:ascii="Arial" w:eastAsia="Arial" w:hAnsi="Arial" w:cs="Arial"/>
                                <w:sz w:val="13"/>
                                <w:szCs w:val="13"/>
                              </w:rPr>
                              <w:t>De conformidad a la Ley de Protección de Datos Personales en Posesión de Sujetos Obligados para el Estado de Quintana Roo, la PPA en su calidad de sujeto obligado, es el responsable del tratamiento de los datos personales que se obtengan a través del procedimiento voluntario de Auditoría Ambiental, como el cumplimiento de las órdenes de verificación o supervisión en materia de Auditoría Ambiental, así como las notificaciones, actos y/o acuerdos subsecuentes, con la finalidad de verificar el cumplimiento de la normatividad ambiental vigente en el Estado, así como integrar y dar seguimiento a los expedientes administrativos que para el efecto se formen.</w:t>
                            </w:r>
                          </w:p>
                          <w:p w:rsidR="00085D99" w:rsidRDefault="00085D99" w:rsidP="00085D99">
                            <w:pPr>
                              <w:rPr>
                                <w:sz w:val="13"/>
                                <w:szCs w:val="13"/>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264115" id="_x0000_t202" coordsize="21600,21600" o:spt="202" path="m,l,21600r21600,l21600,xe">
                <v:stroke joinstyle="miter"/>
                <v:path gradientshapeok="t" o:connecttype="rect"/>
              </v:shapetype>
              <v:shape id="Cuadro de texto 217" o:spid="_x0000_s1026" type="#_x0000_t202" style="position:absolute;left:0;text-align:left;margin-left:-18.8pt;margin-top:64.35pt;width:496.5pt;height:61.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" filled="f" stroked="f">
                <v:textbox style="mso-fit-shape-to-text:t">
                  <w:txbxContent>
                    <w:p w:rsidR="00085D99" w:rsidRDefault="00085D99" w:rsidP="00085D99">
                      <w:pPr>
                        <w:jc w:val="both"/>
                        <w:rPr>
                          <w:rFonts w:ascii="Arial" w:eastAsia="Arial" w:hAnsi="Arial" w:cs="Arial"/>
                          <w:sz w:val="13"/>
                          <w:szCs w:val="13"/>
                        </w:rPr>
                      </w:pPr>
                      <w:r>
                        <w:rPr>
                          <w:rFonts w:ascii="Arial" w:eastAsia="Arial" w:hAnsi="Arial" w:cs="Arial"/>
                          <w:sz w:val="13"/>
                          <w:szCs w:val="13"/>
                        </w:rPr>
                        <w:t>De conformidad a la Ley de Protección de Datos Personales en Posesión de Sujetos Obligados para el Estado de Quintana Roo, la PPA en su calidad de sujeto obligado, es el responsable del tratamiento de los datos personales que se obtengan a través del procedimiento voluntario de Auditoría Ambiental, como el cumplimiento de las órdenes de verificación o supervisión en materia de Auditoría Ambiental, así como las notificaciones, actos y/o acuerdos subsecuentes, con la finalidad de verificar el cumplimiento de la normatividad ambiental vigente en el Estado, así como integrar y dar seguimiento a los expedientes administrativos que para el efecto se formen.</w:t>
                      </w:r>
                    </w:p>
                    <w:p w:rsidR="00085D99" w:rsidRDefault="00085D99" w:rsidP="00085D99">
                      <w:pPr>
                        <w:rPr>
                          <w:sz w:val="13"/>
                          <w:szCs w:val="13"/>
                        </w:rPr>
                      </w:pPr>
                    </w:p>
                  </w:txbxContent>
                </v:textbox>
              </v:shape>
            </w:pict>
          </mc:Fallback>
        </mc:AlternateContent>
      </w:r>
    </w:p>
    <w:sectPr w:rsidR="005F715A" w:rsidSect="008871B7">
      <w:headerReference w:type="even" r:id="rId7"/>
      <w:headerReference w:type="default" r:id="rId8"/>
      <w:footerReference w:type="even" r:id="rId9"/>
      <w:footerReference w:type="default" r:id="rId10"/>
      <w:headerReference w:type="first" r:id="rId11"/>
      <w:footerReference w:type="first" r:id="rId12"/>
      <w:pgSz w:w="12240" w:h="15840"/>
      <w:pgMar w:top="2086" w:right="1701" w:bottom="1417" w:left="1701" w:header="993" w:footer="12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813" w:rsidRDefault="00D05813">
      <w:r>
        <w:separator/>
      </w:r>
    </w:p>
  </w:endnote>
  <w:endnote w:type="continuationSeparator" w:id="0">
    <w:p w:rsidR="00D05813" w:rsidRDefault="00D0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ans">
    <w:altName w:val="Corbel"/>
    <w:charset w:val="00"/>
    <w:family w:val="auto"/>
    <w:pitch w:val="variable"/>
    <w:sig w:usb0="00000001"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95B" w:rsidRDefault="00B2795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15A" w:rsidRDefault="00F86950">
    <w:pPr>
      <w:tabs>
        <w:tab w:val="center" w:pos="4419"/>
        <w:tab w:val="right" w:pos="8838"/>
      </w:tabs>
      <w:spacing w:after="708"/>
    </w:pPr>
    <w:r>
      <w:rPr>
        <w:noProof/>
        <w:color w:val="auto"/>
        <w:lang w:val="es-MX" w:eastAsia="es-MX"/>
      </w:rPr>
      <mc:AlternateContent>
        <mc:Choice Requires="wps">
          <w:drawing>
            <wp:anchor distT="0" distB="0" distL="0" distR="0" simplePos="0" relativeHeight="251672576" behindDoc="0" locked="0" layoutInCell="0" allowOverlap="1">
              <wp:simplePos x="0" y="0"/>
              <wp:positionH relativeFrom="margin">
                <wp:posOffset>361950</wp:posOffset>
              </wp:positionH>
              <wp:positionV relativeFrom="paragraph">
                <wp:posOffset>-447675</wp:posOffset>
              </wp:positionV>
              <wp:extent cx="4953000" cy="635635"/>
              <wp:effectExtent l="0" t="0" r="0" b="0"/>
              <wp:wrapNone/>
              <wp:docPr id="2" name="Rectángulo 2"/>
              <wp:cNvGraphicFramePr/>
              <a:graphic xmlns:a="http://schemas.openxmlformats.org/drawingml/2006/main">
                <a:graphicData uri="http://schemas.microsoft.com/office/word/2010/wordprocessingShape">
                  <wps:wsp>
                    <wps:cNvSpPr/>
                    <wps:spPr>
                      <a:xfrm>
                        <a:off x="0" y="0"/>
                        <a:ext cx="4953000" cy="635635"/>
                      </a:xfrm>
                      <a:prstGeom prst="rect">
                        <a:avLst/>
                      </a:prstGeom>
                      <a:noFill/>
                      <a:ln>
                        <a:noFill/>
                      </a:ln>
                    </wps:spPr>
                    <wps:txbx>
                      <w:txbxContent>
                        <w:p w:rsidR="00F86950" w:rsidRDefault="00F86950" w:rsidP="00F86950">
                          <w:pPr>
                            <w:spacing w:line="256" w:lineRule="auto"/>
                            <w:jc w:val="center"/>
                            <w:rPr>
                              <w:rFonts w:ascii="PT Sans" w:eastAsia="PT Sans" w:hAnsi="PT Sans" w:cs="PT Sans"/>
                              <w:sz w:val="16"/>
                              <w:szCs w:val="16"/>
                            </w:rPr>
                          </w:pPr>
                          <w:bookmarkStart w:id="0" w:name="_GoBack"/>
                          <w:r>
                            <w:rPr>
                              <w:rFonts w:ascii="PT Sans" w:eastAsia="PT Sans" w:hAnsi="PT Sans" w:cs="PT Sans"/>
                              <w:sz w:val="16"/>
                              <w:szCs w:val="16"/>
                            </w:rPr>
                            <w:t>Procuraduría de Protección al Ambiente del Estado de Quintana Roo</w:t>
                          </w:r>
                        </w:p>
                        <w:p w:rsidR="00F86950" w:rsidRDefault="00F86950" w:rsidP="00F86950">
                          <w:pPr>
                            <w:spacing w:line="256" w:lineRule="auto"/>
                            <w:jc w:val="center"/>
                            <w:rPr>
                              <w:rFonts w:ascii="PT Sans" w:eastAsia="PT Sans" w:hAnsi="PT Sans" w:cs="PT Sans"/>
                              <w:sz w:val="16"/>
                              <w:szCs w:val="16"/>
                            </w:rPr>
                          </w:pPr>
                          <w:r>
                            <w:rPr>
                              <w:rFonts w:ascii="PT Sans" w:eastAsia="PT Sans" w:hAnsi="PT Sans" w:cs="PT Sans"/>
                              <w:sz w:val="16"/>
                              <w:szCs w:val="16"/>
                            </w:rPr>
                            <w:t xml:space="preserve">Calle Úrsulo Galván s/n, Local 1 Fte.153, esquina con calle </w:t>
                          </w:r>
                          <w:proofErr w:type="spellStart"/>
                          <w:r>
                            <w:rPr>
                              <w:rFonts w:ascii="PT Sans" w:eastAsia="PT Sans" w:hAnsi="PT Sans" w:cs="PT Sans"/>
                              <w:sz w:val="16"/>
                              <w:szCs w:val="16"/>
                            </w:rPr>
                            <w:t>Chechen</w:t>
                          </w:r>
                          <w:proofErr w:type="spellEnd"/>
                          <w:r>
                            <w:rPr>
                              <w:rFonts w:ascii="PT Sans" w:eastAsia="PT Sans" w:hAnsi="PT Sans" w:cs="PT Sans"/>
                              <w:sz w:val="16"/>
                              <w:szCs w:val="16"/>
                            </w:rPr>
                            <w:t>, Fraccionamiento Arboledas.</w:t>
                          </w:r>
                        </w:p>
                        <w:p w:rsidR="00F86950" w:rsidRDefault="00F86950" w:rsidP="00F86950">
                          <w:pPr>
                            <w:spacing w:line="256" w:lineRule="auto"/>
                            <w:jc w:val="center"/>
                            <w:rPr>
                              <w:sz w:val="16"/>
                              <w:szCs w:val="16"/>
                            </w:rPr>
                          </w:pPr>
                          <w:r>
                            <w:rPr>
                              <w:rFonts w:ascii="PT Sans" w:eastAsia="PT Sans" w:hAnsi="PT Sans" w:cs="PT Sans"/>
                              <w:sz w:val="16"/>
                              <w:szCs w:val="16"/>
                            </w:rPr>
                            <w:t>C.P. 77086, Ciudad de Chetumal, Quintana Roo/Teléfono 9831292758 y 9832853439</w:t>
                          </w:r>
                        </w:p>
                        <w:p w:rsidR="00F86950" w:rsidRDefault="00F86950" w:rsidP="00F86950">
                          <w:pPr>
                            <w:spacing w:line="256" w:lineRule="auto"/>
                            <w:jc w:val="center"/>
                            <w:rPr>
                              <w:sz w:val="16"/>
                              <w:szCs w:val="16"/>
                            </w:rPr>
                          </w:pPr>
                          <w:r>
                            <w:rPr>
                              <w:rFonts w:ascii="PT Sans" w:eastAsia="PT Sans" w:hAnsi="PT Sans" w:cs="PT Sans"/>
                              <w:sz w:val="16"/>
                              <w:szCs w:val="16"/>
                            </w:rPr>
                            <w:t>Cancún, Plaza Vivendi, Av. Bonampak, Piso 1, Local 1 b/Teléfono 9982677452</w:t>
                          </w:r>
                        </w:p>
                        <w:p w:rsidR="00F86950" w:rsidRDefault="00F86950" w:rsidP="00F86950">
                          <w:pPr>
                            <w:spacing w:line="256" w:lineRule="auto"/>
                          </w:pPr>
                        </w:p>
                        <w:bookmarkEnd w:id="0"/>
                        <w:p w:rsidR="00F86950" w:rsidRDefault="00F86950" w:rsidP="00F86950">
                          <w:pPr>
                            <w:spacing w:line="256" w:lineRule="auto"/>
                          </w:pPr>
                        </w:p>
                      </w:txbxContent>
                    </wps:txbx>
                    <wps:bodyPr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2" o:spid="_x0000_s1027" style="position:absolute;margin-left:28.5pt;margin-top:-35.25pt;width:390pt;height:50.05pt;z-index:2516725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" o:allowincell="f" filled="f" stroked="f">
              <v:textbox inset="2.53958mm,1.2694mm,2.53958mm,1.2694mm">
                <w:txbxContent>
                  <w:p w:rsidR="00F86950" w:rsidRDefault="00F86950" w:rsidP="00F86950">
                    <w:pPr>
                      <w:spacing w:line="256" w:lineRule="auto"/>
                      <w:jc w:val="center"/>
                      <w:rPr>
                        <w:rFonts w:ascii="PT Sans" w:eastAsia="PT Sans" w:hAnsi="PT Sans" w:cs="PT Sans"/>
                        <w:sz w:val="16"/>
                        <w:szCs w:val="16"/>
                      </w:rPr>
                    </w:pPr>
                    <w:bookmarkStart w:id="1" w:name="_GoBack"/>
                    <w:r>
                      <w:rPr>
                        <w:rFonts w:ascii="PT Sans" w:eastAsia="PT Sans" w:hAnsi="PT Sans" w:cs="PT Sans"/>
                        <w:sz w:val="16"/>
                        <w:szCs w:val="16"/>
                      </w:rPr>
                      <w:t>Procuraduría de Protección al Ambiente del Estado de Quintana Roo</w:t>
                    </w:r>
                  </w:p>
                  <w:p w:rsidR="00F86950" w:rsidRDefault="00F86950" w:rsidP="00F86950">
                    <w:pPr>
                      <w:spacing w:line="256" w:lineRule="auto"/>
                      <w:jc w:val="center"/>
                      <w:rPr>
                        <w:rFonts w:ascii="PT Sans" w:eastAsia="PT Sans" w:hAnsi="PT Sans" w:cs="PT Sans"/>
                        <w:sz w:val="16"/>
                        <w:szCs w:val="16"/>
                      </w:rPr>
                    </w:pPr>
                    <w:r>
                      <w:rPr>
                        <w:rFonts w:ascii="PT Sans" w:eastAsia="PT Sans" w:hAnsi="PT Sans" w:cs="PT Sans"/>
                        <w:sz w:val="16"/>
                        <w:szCs w:val="16"/>
                      </w:rPr>
                      <w:t xml:space="preserve">Calle Úrsulo Galván s/n, Local 1 Fte.153, esquina con calle </w:t>
                    </w:r>
                    <w:proofErr w:type="spellStart"/>
                    <w:r>
                      <w:rPr>
                        <w:rFonts w:ascii="PT Sans" w:eastAsia="PT Sans" w:hAnsi="PT Sans" w:cs="PT Sans"/>
                        <w:sz w:val="16"/>
                        <w:szCs w:val="16"/>
                      </w:rPr>
                      <w:t>Chechen</w:t>
                    </w:r>
                    <w:proofErr w:type="spellEnd"/>
                    <w:r>
                      <w:rPr>
                        <w:rFonts w:ascii="PT Sans" w:eastAsia="PT Sans" w:hAnsi="PT Sans" w:cs="PT Sans"/>
                        <w:sz w:val="16"/>
                        <w:szCs w:val="16"/>
                      </w:rPr>
                      <w:t>, Fraccionamiento Arboledas.</w:t>
                    </w:r>
                  </w:p>
                  <w:p w:rsidR="00F86950" w:rsidRDefault="00F86950" w:rsidP="00F86950">
                    <w:pPr>
                      <w:spacing w:line="256" w:lineRule="auto"/>
                      <w:jc w:val="center"/>
                      <w:rPr>
                        <w:sz w:val="16"/>
                        <w:szCs w:val="16"/>
                      </w:rPr>
                    </w:pPr>
                    <w:r>
                      <w:rPr>
                        <w:rFonts w:ascii="PT Sans" w:eastAsia="PT Sans" w:hAnsi="PT Sans" w:cs="PT Sans"/>
                        <w:sz w:val="16"/>
                        <w:szCs w:val="16"/>
                      </w:rPr>
                      <w:t>C.P. 77086, Ciudad de Chetumal, Quintana Roo/Teléfono 9831292758 y 9832853439</w:t>
                    </w:r>
                  </w:p>
                  <w:p w:rsidR="00F86950" w:rsidRDefault="00F86950" w:rsidP="00F86950">
                    <w:pPr>
                      <w:spacing w:line="256" w:lineRule="auto"/>
                      <w:jc w:val="center"/>
                      <w:rPr>
                        <w:sz w:val="16"/>
                        <w:szCs w:val="16"/>
                      </w:rPr>
                    </w:pPr>
                    <w:r>
                      <w:rPr>
                        <w:rFonts w:ascii="PT Sans" w:eastAsia="PT Sans" w:hAnsi="PT Sans" w:cs="PT Sans"/>
                        <w:sz w:val="16"/>
                        <w:szCs w:val="16"/>
                      </w:rPr>
                      <w:t>Cancún, Plaza Vivendi, Av. Bonampak, Piso 1, Local 1 b/Teléfono 9982677452</w:t>
                    </w:r>
                  </w:p>
                  <w:p w:rsidR="00F86950" w:rsidRDefault="00F86950" w:rsidP="00F86950">
                    <w:pPr>
                      <w:spacing w:line="256" w:lineRule="auto"/>
                    </w:pPr>
                  </w:p>
                  <w:bookmarkEnd w:id="1"/>
                  <w:p w:rsidR="00F86950" w:rsidRDefault="00F86950" w:rsidP="00F86950">
                    <w:pPr>
                      <w:spacing w:line="256" w:lineRule="auto"/>
                    </w:pP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95B" w:rsidRDefault="00B279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813" w:rsidRDefault="00D05813">
      <w:r>
        <w:separator/>
      </w:r>
    </w:p>
  </w:footnote>
  <w:footnote w:type="continuationSeparator" w:id="0">
    <w:p w:rsidR="00D05813" w:rsidRDefault="00D05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95B" w:rsidRDefault="00B2795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15A" w:rsidRDefault="00FA79E5" w:rsidP="00D5174B">
    <w:pPr>
      <w:tabs>
        <w:tab w:val="left" w:pos="6915"/>
      </w:tabs>
      <w:spacing w:before="708"/>
    </w:pPr>
    <w:r w:rsidRPr="00FA79E5">
      <w:rPr>
        <w:noProof/>
        <w:lang w:val="es-MX" w:eastAsia="es-MX"/>
      </w:rPr>
      <w:drawing>
        <wp:anchor distT="0" distB="0" distL="114300" distR="114300" simplePos="0" relativeHeight="251658240" behindDoc="0" locked="0" layoutInCell="1" allowOverlap="1" wp14:anchorId="439455EF" wp14:editId="2CB1987A">
          <wp:simplePos x="0" y="0"/>
          <wp:positionH relativeFrom="column">
            <wp:posOffset>4343400</wp:posOffset>
          </wp:positionH>
          <wp:positionV relativeFrom="paragraph">
            <wp:posOffset>-262255</wp:posOffset>
          </wp:positionV>
          <wp:extent cx="1880870" cy="713105"/>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bierno 2022.jpg"/>
                  <pic:cNvPicPr/>
                </pic:nvPicPr>
                <pic:blipFill>
                  <a:blip r:embed="rId1">
                    <a:extLst>
                      <a:ext uri="{28A0092B-C50C-407E-A947-70E740481C1C}">
                        <a14:useLocalDpi xmlns:a14="http://schemas.microsoft.com/office/drawing/2010/main" val="0"/>
                      </a:ext>
                    </a:extLst>
                  </a:blip>
                  <a:stretch>
                    <a:fillRect/>
                  </a:stretch>
                </pic:blipFill>
                <pic:spPr>
                  <a:xfrm>
                    <a:off x="0" y="0"/>
                    <a:ext cx="1880870" cy="7131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FA79E5">
      <w:rPr>
        <w:noProof/>
        <w:lang w:val="es-MX" w:eastAsia="es-MX"/>
      </w:rPr>
      <w:drawing>
        <wp:anchor distT="0" distB="0" distL="114300" distR="114300" simplePos="0" relativeHeight="251670528" behindDoc="0" locked="0" layoutInCell="1" allowOverlap="1" wp14:anchorId="7E9E467F" wp14:editId="19037D89">
          <wp:simplePos x="0" y="0"/>
          <wp:positionH relativeFrom="column">
            <wp:posOffset>0</wp:posOffset>
          </wp:positionH>
          <wp:positionV relativeFrom="paragraph">
            <wp:posOffset>-234587</wp:posOffset>
          </wp:positionV>
          <wp:extent cx="914400" cy="76327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 DEL ESTADO sin año.png"/>
                  <pic:cNvPicPr/>
                </pic:nvPicPr>
                <pic:blipFill>
                  <a:blip r:embed="rId2">
                    <a:extLst>
                      <a:ext uri="{28A0092B-C50C-407E-A947-70E740481C1C}">
                        <a14:useLocalDpi xmlns:a14="http://schemas.microsoft.com/office/drawing/2010/main" val="0"/>
                      </a:ext>
                    </a:extLst>
                  </a:blip>
                  <a:stretch>
                    <a:fillRect/>
                  </a:stretch>
                </pic:blipFill>
                <pic:spPr>
                  <a:xfrm>
                    <a:off x="0" y="0"/>
                    <a:ext cx="914400" cy="7632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D5174B">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95B" w:rsidRDefault="00B279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C3DA5"/>
    <w:multiLevelType w:val="multilevel"/>
    <w:tmpl w:val="47283A2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nsid w:val="63AE4E05"/>
    <w:multiLevelType w:val="multilevel"/>
    <w:tmpl w:val="97F4E38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5A"/>
    <w:rsid w:val="00042743"/>
    <w:rsid w:val="00085D99"/>
    <w:rsid w:val="001C5806"/>
    <w:rsid w:val="001F394A"/>
    <w:rsid w:val="00256BB2"/>
    <w:rsid w:val="002923E8"/>
    <w:rsid w:val="00324492"/>
    <w:rsid w:val="003702F8"/>
    <w:rsid w:val="00376FF2"/>
    <w:rsid w:val="00436BB2"/>
    <w:rsid w:val="004A0397"/>
    <w:rsid w:val="004D29DE"/>
    <w:rsid w:val="00535BDC"/>
    <w:rsid w:val="00577E96"/>
    <w:rsid w:val="005A43F5"/>
    <w:rsid w:val="005E6214"/>
    <w:rsid w:val="005F715A"/>
    <w:rsid w:val="006570F9"/>
    <w:rsid w:val="006F3B9E"/>
    <w:rsid w:val="007160AE"/>
    <w:rsid w:val="007F13B2"/>
    <w:rsid w:val="0085401C"/>
    <w:rsid w:val="008871B7"/>
    <w:rsid w:val="00954782"/>
    <w:rsid w:val="00980A25"/>
    <w:rsid w:val="009C218C"/>
    <w:rsid w:val="009E05E9"/>
    <w:rsid w:val="00A437CF"/>
    <w:rsid w:val="00A632BF"/>
    <w:rsid w:val="00AA7E8E"/>
    <w:rsid w:val="00B2795B"/>
    <w:rsid w:val="00BA5934"/>
    <w:rsid w:val="00BB3E7F"/>
    <w:rsid w:val="00BC0640"/>
    <w:rsid w:val="00C66E9F"/>
    <w:rsid w:val="00C824F3"/>
    <w:rsid w:val="00D05813"/>
    <w:rsid w:val="00D11162"/>
    <w:rsid w:val="00D5174B"/>
    <w:rsid w:val="00D865C0"/>
    <w:rsid w:val="00E10B75"/>
    <w:rsid w:val="00E73DF3"/>
    <w:rsid w:val="00EF0DBC"/>
    <w:rsid w:val="00EF462B"/>
    <w:rsid w:val="00F1155E"/>
    <w:rsid w:val="00F86950"/>
    <w:rsid w:val="00FA79E5"/>
    <w:rsid w:val="00FE65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516F7F-2D01-4B2E-B942-EDF7D192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C66E9F"/>
    <w:pPr>
      <w:tabs>
        <w:tab w:val="center" w:pos="4419"/>
        <w:tab w:val="right" w:pos="8838"/>
      </w:tabs>
    </w:pPr>
  </w:style>
  <w:style w:type="character" w:customStyle="1" w:styleId="EncabezadoCar">
    <w:name w:val="Encabezado Car"/>
    <w:basedOn w:val="Fuentedeprrafopredeter"/>
    <w:link w:val="Encabezado"/>
    <w:uiPriority w:val="99"/>
    <w:rsid w:val="00C66E9F"/>
  </w:style>
  <w:style w:type="paragraph" w:styleId="Piedepgina">
    <w:name w:val="footer"/>
    <w:basedOn w:val="Normal"/>
    <w:link w:val="PiedepginaCar"/>
    <w:uiPriority w:val="99"/>
    <w:unhideWhenUsed/>
    <w:rsid w:val="00C66E9F"/>
    <w:pPr>
      <w:tabs>
        <w:tab w:val="center" w:pos="4419"/>
        <w:tab w:val="right" w:pos="8838"/>
      </w:tabs>
    </w:pPr>
  </w:style>
  <w:style w:type="character" w:customStyle="1" w:styleId="PiedepginaCar">
    <w:name w:val="Pie de página Car"/>
    <w:basedOn w:val="Fuentedeprrafopredeter"/>
    <w:link w:val="Piedepgina"/>
    <w:uiPriority w:val="99"/>
    <w:rsid w:val="00C66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168</Words>
  <Characters>930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 Magaña</dc:creator>
  <cp:lastModifiedBy>AuditAmbDafPPA</cp:lastModifiedBy>
  <cp:revision>17</cp:revision>
  <dcterms:created xsi:type="dcterms:W3CDTF">2017-01-05T17:38:00Z</dcterms:created>
  <dcterms:modified xsi:type="dcterms:W3CDTF">2022-12-14T21:39:00Z</dcterms:modified>
</cp:coreProperties>
</file>