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4F" w:rsidRPr="00746C4F" w:rsidRDefault="00746C4F" w:rsidP="0079602F">
      <w:pPr>
        <w:pStyle w:val="Textoindependiente31"/>
        <w:rPr>
          <w:rFonts w:cs="Arial"/>
          <w:b/>
          <w:i w:val="0"/>
          <w:color w:val="000000"/>
          <w:sz w:val="20"/>
          <w:lang w:val="es-MX"/>
        </w:rPr>
      </w:pPr>
      <w:r w:rsidRPr="00746C4F">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46C4F" w:rsidRPr="00746C4F" w:rsidRDefault="00746C4F" w:rsidP="0079602F">
      <w:pPr>
        <w:pStyle w:val="Textoindependiente31"/>
        <w:rPr>
          <w:rFonts w:cs="Arial"/>
          <w:b/>
          <w:i w:val="0"/>
          <w:color w:val="000000"/>
          <w:sz w:val="20"/>
          <w:lang w:val="es-MX"/>
        </w:rPr>
      </w:pPr>
    </w:p>
    <w:p w:rsidR="00746C4F" w:rsidRPr="00746C4F" w:rsidRDefault="00746C4F" w:rsidP="0079602F">
      <w:pPr>
        <w:pStyle w:val="Ttulo5"/>
        <w:ind w:right="119"/>
        <w:rPr>
          <w:rFonts w:cs="Arial"/>
          <w:b/>
          <w:i w:val="0"/>
          <w:color w:val="000000"/>
          <w:sz w:val="20"/>
        </w:rPr>
      </w:pPr>
    </w:p>
    <w:p w:rsidR="00746C4F" w:rsidRPr="00746C4F" w:rsidRDefault="00746C4F" w:rsidP="0079602F">
      <w:pPr>
        <w:pStyle w:val="Ttulo5"/>
        <w:ind w:right="119"/>
        <w:rPr>
          <w:rFonts w:cs="Arial"/>
          <w:b/>
          <w:i w:val="0"/>
          <w:color w:val="000000"/>
          <w:sz w:val="20"/>
        </w:rPr>
      </w:pPr>
    </w:p>
    <w:p w:rsidR="00746C4F" w:rsidRPr="00746C4F" w:rsidRDefault="00746C4F" w:rsidP="0079602F">
      <w:pPr>
        <w:pStyle w:val="Ttulo5"/>
        <w:ind w:right="119"/>
        <w:rPr>
          <w:rFonts w:cs="Arial"/>
          <w:b/>
          <w:i w:val="0"/>
          <w:color w:val="000000"/>
          <w:sz w:val="20"/>
        </w:rPr>
      </w:pPr>
    </w:p>
    <w:p w:rsidR="00746C4F" w:rsidRPr="00746C4F" w:rsidRDefault="00746C4F" w:rsidP="0079602F">
      <w:pPr>
        <w:pStyle w:val="Ttulo5"/>
        <w:ind w:right="119"/>
        <w:rPr>
          <w:rFonts w:cs="Arial"/>
          <w:b/>
          <w:i w:val="0"/>
          <w:color w:val="000000"/>
          <w:sz w:val="20"/>
        </w:rPr>
      </w:pPr>
    </w:p>
    <w:p w:rsidR="00746C4F" w:rsidRPr="00746C4F" w:rsidRDefault="00746C4F" w:rsidP="0079602F">
      <w:pPr>
        <w:pStyle w:val="Ttulo5"/>
        <w:ind w:right="119"/>
        <w:rPr>
          <w:rFonts w:cs="Arial"/>
          <w:b/>
          <w:i w:val="0"/>
          <w:color w:val="000000"/>
          <w:sz w:val="28"/>
          <w:szCs w:val="28"/>
        </w:rPr>
      </w:pPr>
      <w:r w:rsidRPr="00746C4F">
        <w:rPr>
          <w:rFonts w:cs="Arial"/>
          <w:b/>
          <w:i w:val="0"/>
          <w:color w:val="000000"/>
          <w:sz w:val="28"/>
          <w:szCs w:val="28"/>
        </w:rPr>
        <w:t>COMISION DE AGUA POTABLE Y ALCANTARILLADO</w:t>
      </w:r>
    </w:p>
    <w:p w:rsidR="00746C4F" w:rsidRPr="00746C4F" w:rsidRDefault="00746C4F" w:rsidP="0079602F">
      <w:pPr>
        <w:pStyle w:val="Ttulo5"/>
        <w:ind w:right="119"/>
        <w:rPr>
          <w:rFonts w:cs="Arial"/>
          <w:b/>
          <w:i w:val="0"/>
          <w:color w:val="000000"/>
          <w:sz w:val="28"/>
          <w:szCs w:val="28"/>
        </w:rPr>
      </w:pPr>
      <w:r w:rsidRPr="00746C4F">
        <w:rPr>
          <w:rFonts w:cs="Arial"/>
          <w:b/>
          <w:i w:val="0"/>
          <w:color w:val="000000"/>
          <w:sz w:val="28"/>
          <w:szCs w:val="28"/>
        </w:rPr>
        <w:t>DEL ESTADO DE QUINTANA ROO</w:t>
      </w:r>
    </w:p>
    <w:p w:rsidR="00746C4F" w:rsidRPr="00746C4F" w:rsidRDefault="00746C4F" w:rsidP="0079602F">
      <w:pPr>
        <w:pStyle w:val="Ttulo5"/>
        <w:ind w:right="119"/>
        <w:rPr>
          <w:rFonts w:cs="Arial"/>
          <w:b/>
          <w:i w:val="0"/>
          <w:color w:val="000000"/>
          <w:sz w:val="28"/>
          <w:szCs w:val="28"/>
        </w:rPr>
      </w:pPr>
    </w:p>
    <w:p w:rsidR="00746C4F" w:rsidRPr="00746C4F" w:rsidRDefault="00746C4F" w:rsidP="00586D88">
      <w:pPr>
        <w:rPr>
          <w:rFonts w:cs="Arial"/>
          <w:sz w:val="28"/>
          <w:szCs w:val="28"/>
          <w:lang w:val="es-ES_tradnl"/>
        </w:rPr>
      </w:pPr>
    </w:p>
    <w:p w:rsidR="00746C4F" w:rsidRPr="00746C4F" w:rsidRDefault="00746C4F" w:rsidP="0079602F">
      <w:pPr>
        <w:pStyle w:val="Ttulo5"/>
        <w:ind w:right="119"/>
        <w:rPr>
          <w:rFonts w:cs="Arial"/>
          <w:b/>
          <w:i w:val="0"/>
          <w:color w:val="000000"/>
          <w:sz w:val="28"/>
          <w:szCs w:val="28"/>
        </w:rPr>
      </w:pPr>
      <w:r w:rsidRPr="00746C4F">
        <w:rPr>
          <w:rFonts w:cs="Arial"/>
          <w:b/>
          <w:i w:val="0"/>
          <w:color w:val="000000"/>
          <w:sz w:val="28"/>
          <w:szCs w:val="28"/>
        </w:rPr>
        <w:t>COORDINACIÓN DE CONSTRUCCIÓN</w:t>
      </w:r>
    </w:p>
    <w:p w:rsidR="00746C4F" w:rsidRPr="00746C4F" w:rsidRDefault="00746C4F" w:rsidP="0079602F">
      <w:pPr>
        <w:ind w:right="119"/>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79602F">
      <w:pPr>
        <w:ind w:right="119"/>
        <w:jc w:val="center"/>
        <w:rPr>
          <w:rFonts w:cs="Arial"/>
          <w:b/>
          <w:i w:val="0"/>
          <w:sz w:val="28"/>
          <w:szCs w:val="28"/>
          <w:lang w:val="es-ES_tradnl"/>
        </w:rPr>
      </w:pPr>
      <w:r w:rsidRPr="00746C4F">
        <w:rPr>
          <w:rFonts w:cs="Arial"/>
          <w:b/>
          <w:i w:val="0"/>
          <w:noProof/>
          <w:sz w:val="28"/>
          <w:szCs w:val="28"/>
          <w:lang w:val="es-ES_tradnl"/>
        </w:rPr>
        <w:t>PROGRAMA DE SANEAMIENTO DE AGUAS RESIDUALES (PROSANEAR 2020)</w:t>
      </w:r>
    </w:p>
    <w:p w:rsidR="00746C4F" w:rsidRPr="00746C4F" w:rsidRDefault="00746C4F" w:rsidP="0079602F">
      <w:pPr>
        <w:pStyle w:val="Ttulo5"/>
        <w:ind w:right="119"/>
        <w:rPr>
          <w:rFonts w:cs="Arial"/>
          <w:b/>
          <w:i w:val="0"/>
          <w:sz w:val="28"/>
          <w:szCs w:val="28"/>
        </w:rPr>
      </w:pPr>
    </w:p>
    <w:p w:rsidR="00746C4F" w:rsidRPr="00746C4F" w:rsidRDefault="00746C4F" w:rsidP="0079602F">
      <w:pPr>
        <w:rPr>
          <w:rFonts w:cs="Arial"/>
          <w:sz w:val="28"/>
          <w:szCs w:val="28"/>
          <w:lang w:val="es-ES_tradnl"/>
        </w:rPr>
      </w:pPr>
    </w:p>
    <w:p w:rsidR="00746C4F" w:rsidRPr="00746C4F" w:rsidRDefault="00746C4F" w:rsidP="0079602F">
      <w:pPr>
        <w:rPr>
          <w:rFonts w:cs="Arial"/>
          <w:sz w:val="28"/>
          <w:szCs w:val="28"/>
          <w:lang w:val="es-ES_tradnl"/>
        </w:rPr>
      </w:pPr>
    </w:p>
    <w:p w:rsidR="00746C4F" w:rsidRPr="00746C4F" w:rsidRDefault="00746C4F" w:rsidP="0079602F">
      <w:pPr>
        <w:pStyle w:val="Ttulo5"/>
        <w:ind w:right="119"/>
        <w:rPr>
          <w:rFonts w:cs="Arial"/>
          <w:b/>
          <w:i w:val="0"/>
          <w:sz w:val="28"/>
          <w:szCs w:val="28"/>
        </w:rPr>
      </w:pPr>
    </w:p>
    <w:p w:rsidR="00746C4F" w:rsidRPr="00746C4F" w:rsidRDefault="00746C4F" w:rsidP="000C0F96">
      <w:pPr>
        <w:pStyle w:val="Ttulo5"/>
        <w:ind w:right="119"/>
        <w:rPr>
          <w:rFonts w:cs="Arial"/>
          <w:b/>
          <w:i w:val="0"/>
          <w:sz w:val="28"/>
          <w:szCs w:val="28"/>
        </w:rPr>
      </w:pPr>
      <w:r w:rsidRPr="00746C4F">
        <w:rPr>
          <w:rFonts w:cs="Arial"/>
          <w:b/>
          <w:i w:val="0"/>
          <w:noProof/>
          <w:sz w:val="28"/>
          <w:szCs w:val="28"/>
        </w:rPr>
        <w:t>LICITACIÓN PÚBLICA</w:t>
      </w:r>
      <w:r w:rsidRPr="00746C4F">
        <w:rPr>
          <w:rFonts w:cs="Arial"/>
          <w:b/>
          <w:i w:val="0"/>
          <w:sz w:val="28"/>
          <w:szCs w:val="28"/>
        </w:rPr>
        <w:t xml:space="preserve"> NACIONAL ELECTRÓNICA</w:t>
      </w:r>
    </w:p>
    <w:p w:rsidR="00746C4F" w:rsidRPr="00746C4F" w:rsidRDefault="00746C4F" w:rsidP="0079602F">
      <w:pPr>
        <w:pStyle w:val="Ttulo5"/>
        <w:ind w:right="119"/>
        <w:rPr>
          <w:rFonts w:cs="Arial"/>
          <w:b/>
          <w:i w:val="0"/>
          <w:sz w:val="28"/>
          <w:szCs w:val="28"/>
        </w:rPr>
      </w:pPr>
      <w:r w:rsidRPr="00746C4F">
        <w:rPr>
          <w:rFonts w:cs="Arial"/>
          <w:b/>
          <w:i w:val="0"/>
          <w:sz w:val="28"/>
          <w:szCs w:val="28"/>
        </w:rPr>
        <w:t xml:space="preserve">No. </w:t>
      </w:r>
      <w:r w:rsidRPr="00746C4F">
        <w:rPr>
          <w:rFonts w:cs="Arial"/>
          <w:b/>
          <w:i w:val="0"/>
          <w:noProof/>
          <w:sz w:val="28"/>
          <w:szCs w:val="28"/>
        </w:rPr>
        <w:t>LO-923022998-E38-2020</w:t>
      </w:r>
    </w:p>
    <w:p w:rsidR="00746C4F" w:rsidRPr="00746C4F" w:rsidRDefault="00746C4F" w:rsidP="00CD1ACD">
      <w:pPr>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B772E8">
      <w:pPr>
        <w:ind w:right="119"/>
        <w:jc w:val="both"/>
        <w:rPr>
          <w:rFonts w:cs="Arial"/>
          <w:b/>
          <w:i w:val="0"/>
          <w:color w:val="FF0000"/>
          <w:sz w:val="28"/>
          <w:szCs w:val="28"/>
          <w:lang w:val="es-ES_tradnl"/>
        </w:rPr>
      </w:pPr>
      <w:r w:rsidRPr="00746C4F">
        <w:rPr>
          <w:rFonts w:cs="Arial"/>
          <w:b/>
          <w:i w:val="0"/>
          <w:noProof/>
          <w:sz w:val="28"/>
          <w:szCs w:val="28"/>
          <w:lang w:val="es-ES_tradnl"/>
        </w:rPr>
        <w:t>CONSTRUCCIÓN DE RED DE DRENAJE SANITARIO EN EL FRACCIONAMIENTO ARRECIFES DE MAHAHUAL KM-55 (TRAMO-1), MUNICIPIO OTHÓN P. BLANCO, QUINTANA ROO.</w:t>
      </w:r>
    </w:p>
    <w:p w:rsidR="00746C4F" w:rsidRPr="00746C4F" w:rsidRDefault="00746C4F" w:rsidP="0079602F">
      <w:pPr>
        <w:ind w:right="119"/>
        <w:rPr>
          <w:rFonts w:cs="Arial"/>
          <w:sz w:val="28"/>
          <w:szCs w:val="28"/>
          <w:lang w:val="es-ES_tradnl"/>
        </w:rPr>
      </w:pPr>
    </w:p>
    <w:p w:rsidR="00746C4F" w:rsidRPr="00746C4F" w:rsidRDefault="00746C4F" w:rsidP="0079602F">
      <w:pPr>
        <w:ind w:right="119"/>
        <w:rPr>
          <w:rFonts w:cs="Arial"/>
          <w:sz w:val="28"/>
          <w:szCs w:val="28"/>
          <w:lang w:val="es-ES_tradnl"/>
        </w:rPr>
      </w:pPr>
    </w:p>
    <w:p w:rsidR="00746C4F" w:rsidRPr="00746C4F" w:rsidRDefault="00746C4F" w:rsidP="00DC2663">
      <w:pPr>
        <w:pStyle w:val="Textoindependiente31"/>
        <w:ind w:right="119"/>
        <w:rPr>
          <w:rFonts w:cs="Arial"/>
          <w:b/>
          <w:i w:val="0"/>
          <w:sz w:val="28"/>
          <w:szCs w:val="28"/>
        </w:rPr>
      </w:pPr>
    </w:p>
    <w:p w:rsidR="00746C4F" w:rsidRPr="00746C4F" w:rsidRDefault="00746C4F" w:rsidP="0079602F">
      <w:pPr>
        <w:pStyle w:val="Textoindependiente31"/>
        <w:ind w:right="119"/>
        <w:jc w:val="center"/>
        <w:rPr>
          <w:rFonts w:cs="Arial"/>
          <w:b/>
          <w:i w:val="0"/>
          <w:sz w:val="28"/>
          <w:szCs w:val="28"/>
        </w:rPr>
      </w:pPr>
    </w:p>
    <w:p w:rsidR="00746C4F" w:rsidRPr="00746C4F" w:rsidRDefault="00746C4F" w:rsidP="0079602F">
      <w:pPr>
        <w:pStyle w:val="Textoindependiente31"/>
        <w:ind w:right="119"/>
        <w:jc w:val="center"/>
        <w:rPr>
          <w:rFonts w:cs="Arial"/>
          <w:b/>
          <w:i w:val="0"/>
          <w:sz w:val="28"/>
          <w:szCs w:val="28"/>
        </w:rPr>
      </w:pPr>
    </w:p>
    <w:p w:rsidR="00746C4F" w:rsidRPr="00746C4F" w:rsidRDefault="00746C4F" w:rsidP="0079602F">
      <w:pPr>
        <w:pStyle w:val="Textoindependiente31"/>
        <w:ind w:right="119"/>
        <w:jc w:val="center"/>
        <w:rPr>
          <w:rFonts w:cs="Arial"/>
          <w:b/>
          <w:i w:val="0"/>
          <w:sz w:val="28"/>
          <w:szCs w:val="28"/>
        </w:rPr>
      </w:pPr>
      <w:r w:rsidRPr="00746C4F">
        <w:rPr>
          <w:rFonts w:cs="Arial"/>
          <w:b/>
          <w:i w:val="0"/>
          <w:sz w:val="28"/>
          <w:szCs w:val="28"/>
        </w:rPr>
        <w:t>NOVIEMBRE 2020</w:t>
      </w:r>
    </w:p>
    <w:p w:rsidR="00746C4F" w:rsidRPr="00746C4F" w:rsidRDefault="00746C4F" w:rsidP="0079602F">
      <w:pPr>
        <w:rPr>
          <w:rFonts w:cs="Arial"/>
        </w:rPr>
      </w:pPr>
    </w:p>
    <w:p w:rsidR="00746C4F" w:rsidRPr="00746C4F" w:rsidRDefault="00746C4F" w:rsidP="0079602F">
      <w:pPr>
        <w:tabs>
          <w:tab w:val="left" w:pos="9304"/>
        </w:tabs>
        <w:rPr>
          <w:rFonts w:cs="Arial"/>
        </w:rPr>
      </w:pPr>
      <w:r w:rsidRPr="00746C4F">
        <w:rPr>
          <w:rFonts w:cs="Arial"/>
        </w:rPr>
        <w:tab/>
      </w:r>
    </w:p>
    <w:p w:rsidR="00746C4F" w:rsidRPr="00746C4F" w:rsidRDefault="00746C4F" w:rsidP="0079602F">
      <w:pPr>
        <w:tabs>
          <w:tab w:val="left" w:pos="9304"/>
        </w:tabs>
        <w:rPr>
          <w:rFonts w:cs="Arial"/>
        </w:rPr>
        <w:sectPr w:rsidR="00746C4F" w:rsidRPr="00746C4F"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46C4F" w:rsidRPr="00746C4F" w:rsidRDefault="00746C4F" w:rsidP="0079602F">
      <w:pPr>
        <w:pStyle w:val="Textoindependiente31"/>
        <w:jc w:val="left"/>
        <w:rPr>
          <w:rFonts w:cs="Arial"/>
          <w:i w:val="0"/>
          <w:color w:val="000000"/>
          <w:sz w:val="20"/>
          <w:lang w:val="es-MX"/>
        </w:rPr>
      </w:pPr>
      <w:r w:rsidRPr="00746C4F">
        <w:rPr>
          <w:rFonts w:cs="Arial"/>
          <w:b/>
          <w:i w:val="0"/>
          <w:color w:val="000000"/>
          <w:sz w:val="20"/>
          <w:lang w:val="es-MX"/>
        </w:rPr>
        <w:lastRenderedPageBreak/>
        <w:t>PRESENTACIÓN</w:t>
      </w:r>
    </w:p>
    <w:p w:rsidR="00746C4F" w:rsidRPr="00746C4F" w:rsidRDefault="00746C4F" w:rsidP="0079602F">
      <w:pPr>
        <w:pStyle w:val="Textoindependiente31"/>
        <w:rPr>
          <w:rFonts w:cs="Arial"/>
          <w:i w:val="0"/>
          <w:color w:val="000000"/>
          <w:sz w:val="20"/>
          <w:lang w:val="es-MX"/>
        </w:rPr>
      </w:pPr>
    </w:p>
    <w:p w:rsidR="00746C4F" w:rsidRPr="00746C4F" w:rsidRDefault="00746C4F" w:rsidP="00762E37">
      <w:pPr>
        <w:pStyle w:val="Textoindependiente31"/>
        <w:rPr>
          <w:rFonts w:cs="Arial"/>
          <w:b/>
          <w:i w:val="0"/>
          <w:noProof/>
          <w:sz w:val="20"/>
        </w:rPr>
      </w:pPr>
      <w:r w:rsidRPr="00746C4F">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746C4F">
        <w:rPr>
          <w:rFonts w:cs="Arial"/>
          <w:i w:val="0"/>
          <w:sz w:val="20"/>
          <w:lang w:val="es-MX"/>
        </w:rPr>
        <w:t>I, 31, 32 y 33</w:t>
      </w:r>
      <w:r w:rsidRPr="00746C4F">
        <w:rPr>
          <w:rFonts w:cs="Arial"/>
          <w:i w:val="0"/>
          <w:color w:val="000000"/>
          <w:sz w:val="20"/>
          <w:lang w:val="es-MX"/>
        </w:rPr>
        <w:t xml:space="preserve"> de</w:t>
      </w:r>
      <w:r w:rsidRPr="00746C4F">
        <w:rPr>
          <w:rFonts w:cs="Arial"/>
          <w:i w:val="0"/>
          <w:sz w:val="20"/>
          <w:lang w:val="es-MX"/>
        </w:rPr>
        <w:t xml:space="preserve"> la </w:t>
      </w:r>
      <w:r w:rsidRPr="00746C4F">
        <w:rPr>
          <w:rFonts w:cs="Arial"/>
          <w:b/>
          <w:i w:val="0"/>
          <w:sz w:val="20"/>
          <w:lang w:val="es-MX"/>
        </w:rPr>
        <w:t>Ley de Obras Públicas y Servicios Relacionados con las Mismas</w:t>
      </w:r>
      <w:r w:rsidRPr="00746C4F">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746C4F">
        <w:rPr>
          <w:rFonts w:cs="Arial"/>
          <w:b/>
          <w:i w:val="0"/>
          <w:noProof/>
          <w:sz w:val="20"/>
        </w:rPr>
        <w:t>LO-923022998-E38-2020</w:t>
      </w:r>
      <w:r w:rsidRPr="00746C4F">
        <w:rPr>
          <w:rFonts w:cs="Arial"/>
          <w:i w:val="0"/>
          <w:sz w:val="20"/>
          <w:lang w:val="es-MX"/>
        </w:rPr>
        <w:t xml:space="preserve">, para la adjudicación del contrato de obra pública consistente en los trabajos de </w:t>
      </w:r>
      <w:r w:rsidRPr="00746C4F">
        <w:rPr>
          <w:rFonts w:cs="Arial"/>
          <w:b/>
          <w:i w:val="0"/>
          <w:noProof/>
          <w:sz w:val="20"/>
        </w:rPr>
        <w:t>Construcción de red de drenaje sanitario en el fraccionamiento arrecifes de Mahahual km-55 (tramo-1), Municipio Othón P. Blanco, Quintana Roo.</w:t>
      </w:r>
      <w:r w:rsidRPr="00746C4F">
        <w:rPr>
          <w:rFonts w:cs="Arial"/>
          <w:i w:val="0"/>
          <w:sz w:val="20"/>
          <w:lang w:val="es-MX"/>
        </w:rPr>
        <w:t>, mismo que se establecerá sobre la base de precios unitarios y tiempo determinado y de conformidad con las siguientes:</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jc w:val="center"/>
        <w:rPr>
          <w:rFonts w:cs="Arial"/>
          <w:b/>
          <w:i w:val="0"/>
          <w:color w:val="000000"/>
          <w:sz w:val="20"/>
          <w:lang w:val="es-MX"/>
        </w:rPr>
      </w:pPr>
      <w:r w:rsidRPr="00746C4F">
        <w:rPr>
          <w:rFonts w:cs="Arial"/>
          <w:b/>
          <w:i w:val="0"/>
          <w:color w:val="000000"/>
          <w:sz w:val="20"/>
          <w:lang w:val="es-MX"/>
        </w:rPr>
        <w:t>BASES</w:t>
      </w:r>
    </w:p>
    <w:p w:rsidR="00746C4F" w:rsidRPr="00746C4F" w:rsidRDefault="00746C4F" w:rsidP="0079602F">
      <w:pPr>
        <w:pStyle w:val="Textoindependiente31"/>
        <w:rPr>
          <w:rFonts w:cs="Arial"/>
          <w:b/>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DEFINICIONES APLICADAS EN ESTE PROCEDIMIENTO DE CONTRATACIÓN POR LICITACIÓN PÚBLICA.</w:t>
      </w:r>
    </w:p>
    <w:p w:rsidR="00746C4F" w:rsidRPr="00746C4F" w:rsidRDefault="00746C4F" w:rsidP="0079602F">
      <w:pPr>
        <w:pStyle w:val="Textoindependiente31"/>
        <w:rPr>
          <w:rFonts w:cs="Arial"/>
          <w:i w:val="0"/>
          <w:sz w:val="20"/>
          <w:lang w:val="es-MX"/>
        </w:rPr>
      </w:pPr>
    </w:p>
    <w:p w:rsidR="00746C4F" w:rsidRPr="00746C4F" w:rsidRDefault="00746C4F" w:rsidP="0079602F">
      <w:pPr>
        <w:pStyle w:val="ROMANOS"/>
        <w:spacing w:after="0" w:line="240" w:lineRule="auto"/>
        <w:ind w:left="0" w:firstLine="0"/>
        <w:rPr>
          <w:rFonts w:cs="Arial"/>
          <w:i w:val="0"/>
          <w:sz w:val="20"/>
          <w:lang w:val="es-MX"/>
        </w:rPr>
      </w:pPr>
      <w:r w:rsidRPr="00746C4F">
        <w:rPr>
          <w:rFonts w:cs="Arial"/>
          <w:i w:val="0"/>
          <w:sz w:val="20"/>
          <w:lang w:val="es-MX"/>
        </w:rPr>
        <w:t>Los licitantes, para la correcta lectura de las presentes bases, entenderán por:</w:t>
      </w:r>
    </w:p>
    <w:p w:rsidR="00746C4F" w:rsidRPr="00746C4F" w:rsidRDefault="00746C4F" w:rsidP="0079602F">
      <w:pPr>
        <w:pStyle w:val="ROMANOS"/>
        <w:spacing w:after="0" w:line="240" w:lineRule="auto"/>
        <w:ind w:left="0" w:firstLine="0"/>
        <w:rPr>
          <w:rFonts w:cs="Arial"/>
          <w:i w:val="0"/>
          <w:sz w:val="20"/>
          <w:lang w:val="es-MX"/>
        </w:rPr>
      </w:pP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Secretaría:</w:t>
      </w:r>
      <w:r w:rsidRPr="00746C4F">
        <w:rPr>
          <w:i w:val="0"/>
          <w:sz w:val="20"/>
          <w:szCs w:val="20"/>
        </w:rPr>
        <w:t xml:space="preserve"> la </w:t>
      </w:r>
      <w:r w:rsidRPr="00746C4F">
        <w:rPr>
          <w:i w:val="0"/>
          <w:color w:val="000000"/>
          <w:sz w:val="20"/>
          <w:szCs w:val="20"/>
        </w:rPr>
        <w:t>Secretaría</w:t>
      </w:r>
      <w:r w:rsidRPr="00746C4F">
        <w:rPr>
          <w:i w:val="0"/>
          <w:sz w:val="20"/>
          <w:szCs w:val="20"/>
        </w:rPr>
        <w:t xml:space="preserve"> de Hacienda y Crédito Público;</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t>CompraNet:</w:t>
      </w:r>
      <w:r w:rsidRPr="00746C4F">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Dependencias:</w:t>
      </w:r>
      <w:r w:rsidRPr="00746C4F">
        <w:rPr>
          <w:i w:val="0"/>
          <w:sz w:val="20"/>
          <w:szCs w:val="20"/>
        </w:rPr>
        <w:t xml:space="preserve"> las señaladas a continuación:</w:t>
      </w:r>
    </w:p>
    <w:p w:rsidR="00746C4F" w:rsidRPr="00746C4F" w:rsidRDefault="00746C4F" w:rsidP="0079602F">
      <w:pPr>
        <w:pStyle w:val="Texto0"/>
        <w:spacing w:after="0" w:line="240" w:lineRule="auto"/>
        <w:ind w:left="1134" w:firstLine="0"/>
        <w:rPr>
          <w:i w:val="0"/>
          <w:color w:val="000000"/>
          <w:sz w:val="20"/>
          <w:szCs w:val="20"/>
        </w:rPr>
      </w:pPr>
      <w:r w:rsidRPr="00746C4F">
        <w:rPr>
          <w:i w:val="0"/>
          <w:color w:val="000000"/>
          <w:sz w:val="20"/>
          <w:szCs w:val="20"/>
        </w:rPr>
        <w:t>Las unidades administrativas de la Presidencia de la República;</w:t>
      </w:r>
    </w:p>
    <w:p w:rsidR="00746C4F" w:rsidRPr="00746C4F" w:rsidRDefault="00746C4F" w:rsidP="0079602F">
      <w:pPr>
        <w:pStyle w:val="Texto0"/>
        <w:spacing w:after="0" w:line="240" w:lineRule="auto"/>
        <w:ind w:left="1134" w:firstLine="0"/>
        <w:rPr>
          <w:i w:val="0"/>
          <w:color w:val="000000"/>
          <w:sz w:val="20"/>
          <w:szCs w:val="20"/>
        </w:rPr>
      </w:pPr>
      <w:r w:rsidRPr="00746C4F">
        <w:rPr>
          <w:i w:val="0"/>
          <w:color w:val="000000"/>
          <w:sz w:val="20"/>
          <w:szCs w:val="20"/>
        </w:rPr>
        <w:t>Las Secretarías de Estado y la Consejería Jurídica del Ejecutivo Federal; y</w:t>
      </w:r>
    </w:p>
    <w:p w:rsidR="00746C4F" w:rsidRPr="00746C4F" w:rsidRDefault="00746C4F" w:rsidP="0079602F">
      <w:pPr>
        <w:pStyle w:val="Texto0"/>
        <w:spacing w:after="0" w:line="240" w:lineRule="auto"/>
        <w:ind w:left="1134" w:firstLine="0"/>
        <w:rPr>
          <w:i w:val="0"/>
          <w:color w:val="000000"/>
          <w:sz w:val="20"/>
          <w:szCs w:val="20"/>
        </w:rPr>
      </w:pPr>
      <w:r w:rsidRPr="00746C4F">
        <w:rPr>
          <w:i w:val="0"/>
          <w:color w:val="000000"/>
          <w:sz w:val="20"/>
          <w:szCs w:val="20"/>
        </w:rPr>
        <w:t>La Procuraduría General de la República.</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Entidades:</w:t>
      </w:r>
      <w:r w:rsidRPr="00746C4F">
        <w:rPr>
          <w:i w:val="0"/>
          <w:sz w:val="20"/>
          <w:szCs w:val="20"/>
        </w:rPr>
        <w:t xml:space="preserve"> las mencionadas en las fracciones IV, V y VI del Artículo 1 de la Ley;</w:t>
      </w:r>
    </w:p>
    <w:p w:rsidR="00746C4F" w:rsidRPr="00746C4F" w:rsidRDefault="00746C4F" w:rsidP="0079602F">
      <w:pPr>
        <w:pStyle w:val="Texto0"/>
        <w:spacing w:after="0" w:line="240" w:lineRule="auto"/>
        <w:ind w:left="1134" w:firstLine="0"/>
        <w:rPr>
          <w:i w:val="0"/>
          <w:color w:val="000000"/>
          <w:sz w:val="20"/>
          <w:szCs w:val="20"/>
        </w:rPr>
      </w:pPr>
      <w:r w:rsidRPr="00746C4F">
        <w:rPr>
          <w:i w:val="0"/>
          <w:color w:val="000000"/>
          <w:sz w:val="20"/>
          <w:szCs w:val="20"/>
        </w:rPr>
        <w:t>Los organismos descentralizados;</w:t>
      </w:r>
    </w:p>
    <w:p w:rsidR="00746C4F" w:rsidRPr="00746C4F" w:rsidRDefault="00746C4F" w:rsidP="0079602F">
      <w:pPr>
        <w:pStyle w:val="Texto0"/>
        <w:spacing w:after="0" w:line="240" w:lineRule="auto"/>
        <w:ind w:left="1134" w:firstLine="0"/>
        <w:rPr>
          <w:i w:val="0"/>
          <w:color w:val="000000"/>
          <w:sz w:val="20"/>
          <w:szCs w:val="20"/>
        </w:rPr>
      </w:pPr>
      <w:r w:rsidRPr="00746C4F">
        <w:rPr>
          <w:i w:val="0"/>
          <w:color w:val="000000"/>
          <w:sz w:val="20"/>
          <w:szCs w:val="20"/>
        </w:rPr>
        <w:t>Las empresas de participación estatal mayoritaria y los fideicomisos en los que el fideicomitente sea el Gobierno Federal o una entidad paraestatal; y</w:t>
      </w:r>
    </w:p>
    <w:p w:rsidR="00746C4F" w:rsidRPr="00746C4F" w:rsidRDefault="00746C4F" w:rsidP="0079602F">
      <w:pPr>
        <w:pStyle w:val="Texto0"/>
        <w:spacing w:after="0" w:line="240" w:lineRule="auto"/>
        <w:ind w:left="1134" w:firstLine="0"/>
        <w:rPr>
          <w:i w:val="0"/>
          <w:color w:val="000000"/>
          <w:sz w:val="20"/>
          <w:szCs w:val="20"/>
        </w:rPr>
      </w:pPr>
      <w:r w:rsidRPr="00746C4F">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Tratados:</w:t>
      </w:r>
      <w:r w:rsidRPr="00746C4F">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t>Contratista:</w:t>
      </w:r>
      <w:r w:rsidRPr="00746C4F">
        <w:rPr>
          <w:i w:val="0"/>
          <w:color w:val="000000"/>
          <w:sz w:val="20"/>
          <w:szCs w:val="20"/>
        </w:rPr>
        <w:t xml:space="preserve"> la persona que celebre contratos de obras públicas o de servicios relacionados con las mismas;</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t>Licitante:</w:t>
      </w:r>
      <w:r w:rsidRPr="00746C4F">
        <w:rPr>
          <w:i w:val="0"/>
          <w:color w:val="000000"/>
          <w:sz w:val="20"/>
          <w:szCs w:val="20"/>
        </w:rPr>
        <w:t xml:space="preserve"> la persona que participe en cualquier procedimiento de licitación pública, o bien de invitación a cuando menos tres personas;</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lastRenderedPageBreak/>
        <w:t>Obras públicas asociadas a proyectos de infraestructura:</w:t>
      </w:r>
      <w:r w:rsidRPr="00746C4F">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t>Proyecto ejecutivo:</w:t>
      </w:r>
      <w:r w:rsidRPr="00746C4F">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t>Proyecto arquitectónico:</w:t>
      </w:r>
      <w:r w:rsidRPr="00746C4F">
        <w:rPr>
          <w:i w:val="0"/>
          <w:color w:val="000000"/>
          <w:sz w:val="20"/>
          <w:szCs w:val="20"/>
        </w:rPr>
        <w:t xml:space="preserve"> el que define la forma, estilo, distribución y el diseño funcional de una obra. Se expresará por medio de planos, maquetas, perspectivas, dibujos artísticos, entre otros;</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color w:val="000000"/>
          <w:sz w:val="20"/>
          <w:szCs w:val="20"/>
        </w:rPr>
        <w:t>Proyecto de ingeniería:</w:t>
      </w:r>
      <w:r w:rsidRPr="00746C4F">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bCs/>
          <w:i w:val="0"/>
          <w:sz w:val="20"/>
          <w:szCs w:val="20"/>
        </w:rPr>
        <w:t>Entidades federativas:</w:t>
      </w:r>
      <w:r w:rsidRPr="00746C4F">
        <w:rPr>
          <w:bCs/>
          <w:i w:val="0"/>
          <w:sz w:val="20"/>
          <w:szCs w:val="20"/>
        </w:rPr>
        <w:t xml:space="preserve"> los Estados de la Federación y el Distrito Federal, conforme al artículo 43 de la Constitución Política de los Estados Unidos Mexicanos</w:t>
      </w:r>
      <w:r w:rsidRPr="00746C4F">
        <w:rPr>
          <w:i w:val="0"/>
          <w:color w:val="000000"/>
          <w:sz w:val="20"/>
          <w:szCs w:val="20"/>
        </w:rPr>
        <w:t>;</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Amortización programada:</w:t>
      </w:r>
      <w:r w:rsidRPr="00746C4F">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Área responsable de la contratación:</w:t>
      </w:r>
      <w:r w:rsidRPr="00746C4F">
        <w:rPr>
          <w:i w:val="0"/>
          <w:sz w:val="20"/>
          <w:szCs w:val="20"/>
        </w:rPr>
        <w:t xml:space="preserve"> la facultada en la dependencia o entidad para realizar los procedimientos de contratación, a efecto de realizar obras públicas o contratar servicios relacionados con las mismas;</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Área responsable de la ejecución de los trabajos:</w:t>
      </w:r>
      <w:r w:rsidRPr="00746C4F">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46C4F" w:rsidRPr="00746C4F" w:rsidRDefault="00746C4F" w:rsidP="0079602F">
      <w:pPr>
        <w:pStyle w:val="Texto0"/>
        <w:numPr>
          <w:ilvl w:val="0"/>
          <w:numId w:val="18"/>
        </w:numPr>
        <w:tabs>
          <w:tab w:val="clear" w:pos="180"/>
        </w:tabs>
        <w:spacing w:after="0" w:line="240" w:lineRule="auto"/>
        <w:ind w:left="1134" w:hanging="425"/>
        <w:rPr>
          <w:i w:val="0"/>
          <w:color w:val="000000"/>
          <w:sz w:val="20"/>
          <w:szCs w:val="20"/>
        </w:rPr>
      </w:pPr>
      <w:r w:rsidRPr="00746C4F">
        <w:rPr>
          <w:b/>
          <w:i w:val="0"/>
          <w:sz w:val="20"/>
          <w:szCs w:val="20"/>
        </w:rPr>
        <w:t>Área requirente:</w:t>
      </w:r>
      <w:r w:rsidRPr="00746C4F">
        <w:rPr>
          <w:i w:val="0"/>
          <w:sz w:val="20"/>
          <w:szCs w:val="20"/>
        </w:rPr>
        <w:t xml:space="preserve"> la que en la dependencia o entidad solicite o requiera formalmente la contratación de obras públicas o servicios relacionados con las mismas, o bien aquélla que los utilizará;</w:t>
      </w:r>
    </w:p>
    <w:p w:rsidR="00746C4F" w:rsidRPr="00746C4F" w:rsidRDefault="00746C4F" w:rsidP="0079602F">
      <w:pPr>
        <w:pStyle w:val="Texto0"/>
        <w:numPr>
          <w:ilvl w:val="0"/>
          <w:numId w:val="18"/>
        </w:numPr>
        <w:tabs>
          <w:tab w:val="clear" w:pos="180"/>
        </w:tabs>
        <w:spacing w:after="0" w:line="240" w:lineRule="auto"/>
        <w:ind w:left="1134" w:hanging="425"/>
        <w:rPr>
          <w:i w:val="0"/>
          <w:sz w:val="20"/>
          <w:szCs w:val="20"/>
        </w:rPr>
      </w:pPr>
      <w:r w:rsidRPr="00746C4F">
        <w:rPr>
          <w:b/>
          <w:i w:val="0"/>
          <w:sz w:val="20"/>
          <w:szCs w:val="20"/>
        </w:rPr>
        <w:t>Área técnica:</w:t>
      </w:r>
      <w:r w:rsidRPr="00746C4F">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46C4F" w:rsidRPr="00746C4F" w:rsidRDefault="00746C4F" w:rsidP="0079602F">
      <w:pPr>
        <w:pStyle w:val="Texto0"/>
        <w:numPr>
          <w:ilvl w:val="0"/>
          <w:numId w:val="18"/>
        </w:numPr>
        <w:tabs>
          <w:tab w:val="clear" w:pos="180"/>
        </w:tabs>
        <w:spacing w:after="0" w:line="240" w:lineRule="auto"/>
        <w:ind w:left="1134" w:hanging="425"/>
        <w:rPr>
          <w:i w:val="0"/>
          <w:sz w:val="20"/>
          <w:szCs w:val="20"/>
        </w:rPr>
      </w:pPr>
      <w:r w:rsidRPr="00746C4F">
        <w:rPr>
          <w:b/>
          <w:i w:val="0"/>
          <w:sz w:val="20"/>
          <w:szCs w:val="20"/>
        </w:rPr>
        <w:t>Avance financiero:</w:t>
      </w:r>
      <w:r w:rsidRPr="00746C4F">
        <w:rPr>
          <w:i w:val="0"/>
          <w:sz w:val="20"/>
          <w:szCs w:val="20"/>
        </w:rPr>
        <w:t xml:space="preserve"> el porcentaje de los trabajos pagados respecto del importe contractual;</w:t>
      </w:r>
    </w:p>
    <w:p w:rsidR="00746C4F" w:rsidRPr="00746C4F" w:rsidRDefault="00746C4F" w:rsidP="0079602F">
      <w:pPr>
        <w:pStyle w:val="Texto0"/>
        <w:numPr>
          <w:ilvl w:val="0"/>
          <w:numId w:val="18"/>
        </w:numPr>
        <w:tabs>
          <w:tab w:val="clear" w:pos="180"/>
        </w:tabs>
        <w:spacing w:after="0" w:line="240" w:lineRule="auto"/>
        <w:ind w:left="1134" w:hanging="425"/>
        <w:rPr>
          <w:i w:val="0"/>
          <w:sz w:val="20"/>
          <w:szCs w:val="20"/>
        </w:rPr>
      </w:pPr>
      <w:r w:rsidRPr="00746C4F">
        <w:rPr>
          <w:b/>
          <w:i w:val="0"/>
          <w:sz w:val="20"/>
          <w:szCs w:val="20"/>
        </w:rPr>
        <w:t>Avance físico:</w:t>
      </w:r>
      <w:r w:rsidRPr="00746C4F">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46C4F" w:rsidRPr="00746C4F" w:rsidRDefault="00746C4F" w:rsidP="0079602F">
      <w:pPr>
        <w:pStyle w:val="SRA"/>
        <w:numPr>
          <w:ilvl w:val="0"/>
          <w:numId w:val="18"/>
        </w:numPr>
        <w:tabs>
          <w:tab w:val="clear" w:pos="180"/>
        </w:tabs>
        <w:spacing w:after="0" w:line="240" w:lineRule="auto"/>
        <w:ind w:left="1134" w:hanging="425"/>
        <w:rPr>
          <w:rFonts w:cs="Arial"/>
          <w:sz w:val="20"/>
          <w:lang w:val="es-MX"/>
        </w:rPr>
      </w:pPr>
      <w:r w:rsidRPr="00746C4F">
        <w:rPr>
          <w:rFonts w:cs="Arial"/>
          <w:b/>
          <w:sz w:val="20"/>
          <w:lang w:val="es-MX"/>
        </w:rPr>
        <w:t>Bitácora:</w:t>
      </w:r>
      <w:r w:rsidRPr="00746C4F">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46C4F" w:rsidRPr="00746C4F" w:rsidRDefault="00746C4F" w:rsidP="0079602F">
      <w:pPr>
        <w:pStyle w:val="SRA"/>
        <w:numPr>
          <w:ilvl w:val="0"/>
          <w:numId w:val="18"/>
        </w:numPr>
        <w:tabs>
          <w:tab w:val="clear" w:pos="180"/>
        </w:tabs>
        <w:spacing w:after="0" w:line="240" w:lineRule="auto"/>
        <w:ind w:left="1134" w:hanging="425"/>
        <w:rPr>
          <w:rFonts w:cs="Arial"/>
          <w:sz w:val="20"/>
          <w:lang w:val="es-MX"/>
        </w:rPr>
      </w:pPr>
      <w:r w:rsidRPr="00746C4F">
        <w:rPr>
          <w:rFonts w:cs="Arial"/>
          <w:b/>
          <w:sz w:val="20"/>
          <w:lang w:val="es-MX"/>
        </w:rPr>
        <w:t>Caso fortuito o fuerza mayor:</w:t>
      </w:r>
      <w:r w:rsidRPr="00746C4F">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46C4F" w:rsidRPr="00746C4F" w:rsidRDefault="00746C4F" w:rsidP="0079602F">
      <w:pPr>
        <w:pStyle w:val="SRA"/>
        <w:numPr>
          <w:ilvl w:val="0"/>
          <w:numId w:val="18"/>
        </w:numPr>
        <w:tabs>
          <w:tab w:val="clear" w:pos="180"/>
        </w:tabs>
        <w:spacing w:after="0" w:line="240" w:lineRule="auto"/>
        <w:ind w:left="1134" w:hanging="425"/>
        <w:rPr>
          <w:rFonts w:cs="Arial"/>
          <w:sz w:val="20"/>
          <w:lang w:val="es-MX"/>
        </w:rPr>
      </w:pPr>
      <w:r w:rsidRPr="00746C4F">
        <w:rPr>
          <w:rFonts w:cs="Arial"/>
          <w:b/>
          <w:sz w:val="20"/>
          <w:lang w:val="es-MX"/>
        </w:rPr>
        <w:t>Comité:</w:t>
      </w:r>
      <w:r w:rsidRPr="00746C4F">
        <w:rPr>
          <w:rFonts w:cs="Arial"/>
          <w:sz w:val="20"/>
          <w:lang w:val="es-MX"/>
        </w:rPr>
        <w:t xml:space="preserve"> el comité de obras públicas a que se refiere el Artículo 25 de la Ley;</w:t>
      </w:r>
    </w:p>
    <w:p w:rsidR="00746C4F" w:rsidRPr="00746C4F" w:rsidRDefault="00746C4F" w:rsidP="0079602F">
      <w:pPr>
        <w:pStyle w:val="SRA"/>
        <w:numPr>
          <w:ilvl w:val="0"/>
          <w:numId w:val="18"/>
        </w:numPr>
        <w:tabs>
          <w:tab w:val="clear" w:pos="180"/>
        </w:tabs>
        <w:spacing w:after="0" w:line="240" w:lineRule="auto"/>
        <w:ind w:left="1134" w:hanging="425"/>
        <w:rPr>
          <w:rFonts w:cs="Arial"/>
          <w:sz w:val="20"/>
          <w:lang w:val="es-MX"/>
        </w:rPr>
      </w:pPr>
      <w:r w:rsidRPr="00746C4F">
        <w:rPr>
          <w:rFonts w:cs="Arial"/>
          <w:b/>
          <w:sz w:val="20"/>
          <w:lang w:val="es-MX"/>
        </w:rPr>
        <w:t>Especificaciones generales de construcción:</w:t>
      </w:r>
      <w:r w:rsidRPr="00746C4F">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Especificaciones particulares de construcción:</w:t>
      </w:r>
      <w:r w:rsidRPr="00746C4F">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lastRenderedPageBreak/>
        <w:t>Estándar de desempeño:</w:t>
      </w:r>
      <w:r w:rsidRPr="00746C4F">
        <w:rPr>
          <w:rFonts w:cs="Arial"/>
          <w:sz w:val="20"/>
          <w:lang w:val="es-MX"/>
        </w:rPr>
        <w:t xml:space="preserve"> el conjunto de parámetros de desempeño y calidad que deban satisfacerse en el diseño, la ejecución, la puesta en marcha, el mantenimiento o la operación de obras públicas;</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Estimación:</w:t>
      </w:r>
      <w:r w:rsidRPr="00746C4F">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Inversionista contratista:</w:t>
      </w:r>
      <w:r w:rsidRPr="00746C4F">
        <w:rPr>
          <w:rFonts w:cs="Arial"/>
          <w:sz w:val="20"/>
          <w:lang w:val="es-MX"/>
        </w:rPr>
        <w:t xml:space="preserve"> la persona que celebra contratos de obras públicas asociadas a proyectos de infraestructura en los términos del Capítulo Noveno del Título Segundo del Reglamento;</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Investigación de mercado:</w:t>
      </w:r>
      <w:r w:rsidRPr="00746C4F">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Ley:</w:t>
      </w:r>
      <w:r w:rsidRPr="00746C4F">
        <w:rPr>
          <w:rFonts w:cs="Arial"/>
          <w:sz w:val="20"/>
          <w:lang w:val="es-MX"/>
        </w:rPr>
        <w:t xml:space="preserve"> la Ley de Obras Públicas y Servicios Relacionados con las Mismas;</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MIPYMES:</w:t>
      </w:r>
      <w:r w:rsidRPr="00746C4F">
        <w:rPr>
          <w:rFonts w:cs="Arial"/>
          <w:sz w:val="20"/>
          <w:lang w:val="es-MX"/>
        </w:rPr>
        <w:t xml:space="preserve"> las micro, pequeñas y medianas empresas de nacionalidad mexicana a que hace referencia la Ley para el Desarrollo de la Competitividad de la Micro, Pequeña y Mediana Empresa;</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Monto total ejercido:</w:t>
      </w:r>
      <w:r w:rsidRPr="00746C4F">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Normas de calidad:</w:t>
      </w:r>
      <w:r w:rsidRPr="00746C4F">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Obras:</w:t>
      </w:r>
      <w:r w:rsidRPr="00746C4F">
        <w:rPr>
          <w:rFonts w:cs="Arial"/>
          <w:sz w:val="20"/>
          <w:lang w:val="es-MX"/>
        </w:rPr>
        <w:t xml:space="preserve"> las señaladas en el Artículo 3 de la Ley;</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Obras de gran complejidad:</w:t>
      </w:r>
      <w:r w:rsidRPr="00746C4F">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Precio de mercado:</w:t>
      </w:r>
      <w:r w:rsidRPr="00746C4F">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Presupuesto autorizado:</w:t>
      </w:r>
      <w:r w:rsidRPr="00746C4F">
        <w:rPr>
          <w:rFonts w:cs="Arial"/>
          <w:sz w:val="20"/>
          <w:lang w:val="es-MX"/>
        </w:rPr>
        <w:t xml:space="preserve"> el que la Secretaría comunica a la dependencia o entidad en el calendario de gasto correspondiente, en términos de la Ley Federal de Presupuesto y Responsabilidad Hacendaria;</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Presupuesto de obra o de servicio:</w:t>
      </w:r>
      <w:r w:rsidRPr="00746C4F">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Proyecto de convocatoria:</w:t>
      </w:r>
      <w:r w:rsidRPr="00746C4F">
        <w:rPr>
          <w:rFonts w:cs="Arial"/>
          <w:sz w:val="20"/>
          <w:lang w:val="es-MX"/>
        </w:rPr>
        <w:t xml:space="preserve"> el documento que contiene la versión preliminar de una convocatoria a la licitación pública, el cual es difundido con ese carácter en CompraNet por la dependencia o entidad;</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 xml:space="preserve">Reglamento: </w:t>
      </w:r>
      <w:r w:rsidRPr="00746C4F">
        <w:rPr>
          <w:rFonts w:cs="Arial"/>
          <w:sz w:val="20"/>
          <w:lang w:val="es-MX"/>
        </w:rPr>
        <w:t>El Reglamento de la Ley de Obra Pública y Servicios Relacionados con las Mismas.</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Servicios:</w:t>
      </w:r>
      <w:r w:rsidRPr="00746C4F">
        <w:rPr>
          <w:rFonts w:cs="Arial"/>
          <w:sz w:val="20"/>
          <w:lang w:val="es-MX"/>
        </w:rPr>
        <w:t xml:space="preserve"> los mencionados en el Artículo 4 de la Ley;</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Sobre cerrado:</w:t>
      </w:r>
      <w:r w:rsidRPr="00746C4F">
        <w:rPr>
          <w:rFonts w:cs="Arial"/>
          <w:sz w:val="20"/>
          <w:lang w:val="es-MX"/>
        </w:rPr>
        <w:t xml:space="preserve"> cualquier medio que contenga la proposición del licitante, cuyo contenido sólo puede ser conocido en el acto de presentación y apertura de proposiciones en términos de la Ley, y</w:t>
      </w:r>
    </w:p>
    <w:p w:rsidR="00746C4F" w:rsidRPr="00746C4F" w:rsidRDefault="00746C4F" w:rsidP="0079602F">
      <w:pPr>
        <w:pStyle w:val="SRA"/>
        <w:numPr>
          <w:ilvl w:val="0"/>
          <w:numId w:val="18"/>
        </w:numPr>
        <w:tabs>
          <w:tab w:val="clear" w:pos="180"/>
        </w:tabs>
        <w:spacing w:after="0" w:line="240" w:lineRule="auto"/>
        <w:ind w:left="1134" w:hanging="425"/>
        <w:rPr>
          <w:rFonts w:cs="Arial"/>
          <w:color w:val="000000"/>
          <w:sz w:val="20"/>
          <w:lang w:val="es-MX"/>
        </w:rPr>
      </w:pPr>
      <w:r w:rsidRPr="00746C4F">
        <w:rPr>
          <w:rFonts w:cs="Arial"/>
          <w:b/>
          <w:sz w:val="20"/>
          <w:lang w:val="es-MX"/>
        </w:rPr>
        <w:t>Superintendente:</w:t>
      </w:r>
      <w:r w:rsidRPr="00746C4F">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46C4F" w:rsidRPr="00746C4F" w:rsidRDefault="00746C4F" w:rsidP="0079602F">
      <w:pPr>
        <w:pStyle w:val="Textoindependiente31"/>
        <w:rPr>
          <w:rFonts w:cs="Arial"/>
          <w:b/>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PARTICIPACIÓN DE OBSERVADORES</w:t>
      </w:r>
    </w:p>
    <w:p w:rsidR="00746C4F" w:rsidRPr="00746C4F" w:rsidRDefault="00746C4F" w:rsidP="0079602F">
      <w:pPr>
        <w:pStyle w:val="Textoindependiente31"/>
        <w:rPr>
          <w:rFonts w:cs="Arial"/>
          <w:i w:val="0"/>
          <w:sz w:val="20"/>
          <w:lang w:val="es-MX"/>
        </w:rPr>
      </w:pPr>
    </w:p>
    <w:p w:rsidR="00746C4F" w:rsidRPr="00746C4F" w:rsidRDefault="00746C4F" w:rsidP="0079602F">
      <w:pPr>
        <w:jc w:val="both"/>
        <w:rPr>
          <w:rFonts w:cs="Arial"/>
          <w:i w:val="0"/>
        </w:rPr>
      </w:pPr>
      <w:r w:rsidRPr="00746C4F">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46C4F">
        <w:rPr>
          <w:rFonts w:cs="Arial"/>
          <w:b/>
          <w:i w:val="0"/>
        </w:rPr>
        <w:t xml:space="preserve">Coordinación de Construcción situada en el predio marcado con el número 210 de la </w:t>
      </w:r>
      <w:r w:rsidRPr="00746C4F">
        <w:rPr>
          <w:rFonts w:cs="Arial"/>
          <w:b/>
          <w:i w:val="0"/>
        </w:rPr>
        <w:br/>
        <w:t>Av. Efraín Aguilar entre Av. Benito Juárez y Av. Héroes, en la ciudad de Chetumal, Quintana Roo, con número telefónico (983) 83-500-11</w:t>
      </w:r>
      <w:r w:rsidRPr="00746C4F">
        <w:rPr>
          <w:rFonts w:cs="Arial"/>
          <w:i w:val="0"/>
        </w:rPr>
        <w:t>,</w:t>
      </w:r>
      <w:r w:rsidRPr="00746C4F">
        <w:rPr>
          <w:rFonts w:cs="Arial"/>
          <w:i w:val="0"/>
          <w:color w:val="000000"/>
        </w:rPr>
        <w:t xml:space="preserve"> extensión 222 y</w:t>
      </w:r>
      <w:r w:rsidRPr="00746C4F">
        <w:rPr>
          <w:rFonts w:cs="Arial"/>
          <w:i w:val="0"/>
        </w:rPr>
        <w:t xml:space="preserve"> abstenerse de intervenir en cualquier forma en los mismos.</w:t>
      </w:r>
    </w:p>
    <w:p w:rsidR="00746C4F" w:rsidRPr="00746C4F" w:rsidRDefault="00746C4F" w:rsidP="0079602F">
      <w:pPr>
        <w:jc w:val="both"/>
        <w:rPr>
          <w:rFonts w:cs="Arial"/>
          <w:i w:val="0"/>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IMPEDIMENTOS PARA PARTICIPAR EN EL PROCEDIMIENTO DE LICITACIÓN.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Aquéllas que hayan sido declaradas o sujetas a concurso mercantil o alguna figura análoga;</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Los licitantes que participen en un mismo procedimiento de contratación, que se encuentren vinculados entre sí por algún socio o asociado común.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2"/>
        <w:ind w:left="567"/>
        <w:rPr>
          <w:rFonts w:cs="Arial"/>
          <w:i w:val="0"/>
          <w:color w:val="000000"/>
          <w:sz w:val="20"/>
          <w:lang w:val="es-MX"/>
        </w:rPr>
      </w:pPr>
      <w:r w:rsidRPr="00746C4F">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46C4F" w:rsidRPr="00746C4F" w:rsidRDefault="00746C4F" w:rsidP="0079602F">
      <w:pPr>
        <w:pStyle w:val="Textoindependiente32"/>
        <w:ind w:left="567"/>
        <w:rPr>
          <w:rFonts w:cs="Arial"/>
          <w:i w:val="0"/>
          <w:color w:val="000000"/>
          <w:sz w:val="20"/>
          <w:lang w:val="es-MX"/>
        </w:rPr>
      </w:pPr>
    </w:p>
    <w:p w:rsidR="00746C4F" w:rsidRPr="00746C4F" w:rsidRDefault="00746C4F" w:rsidP="0079602F">
      <w:pPr>
        <w:pStyle w:val="Textoindependiente32"/>
        <w:ind w:left="567"/>
        <w:rPr>
          <w:rFonts w:cs="Arial"/>
          <w:i w:val="0"/>
          <w:sz w:val="20"/>
          <w:lang w:val="es-MX"/>
        </w:rPr>
      </w:pPr>
      <w:r w:rsidRPr="00746C4F">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746C4F">
        <w:rPr>
          <w:rFonts w:cs="Arial"/>
          <w:i w:val="0"/>
          <w:sz w:val="20"/>
          <w:lang w:val="es-MX"/>
        </w:rPr>
        <w:lastRenderedPageBreak/>
        <w:t>Estado de Quintana Roo para efectos de determinar si se actualiza lo dispuesto por la fracción IV del artículo 78 de la Ley;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746C4F">
        <w:rPr>
          <w:rFonts w:cs="Arial"/>
          <w:i w:val="0"/>
          <w:sz w:val="20"/>
          <w:highlight w:val="yellow"/>
          <w:lang w:val="es-MX"/>
        </w:rPr>
        <w:t xml:space="preserve"> </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2"/>
        <w:ind w:left="567"/>
        <w:rPr>
          <w:rFonts w:cs="Arial"/>
          <w:i w:val="0"/>
          <w:color w:val="000000"/>
          <w:sz w:val="20"/>
          <w:lang w:val="es-MX"/>
        </w:rPr>
      </w:pPr>
      <w:r w:rsidRPr="00746C4F">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46C4F" w:rsidRPr="00746C4F" w:rsidRDefault="00746C4F" w:rsidP="0079602F">
      <w:pPr>
        <w:pStyle w:val="Textoindependiente32"/>
        <w:ind w:left="567"/>
        <w:rPr>
          <w:rFonts w:cs="Arial"/>
          <w:i w:val="0"/>
          <w:color w:val="000000"/>
          <w:sz w:val="20"/>
          <w:lang w:val="es-MX"/>
        </w:rPr>
      </w:pPr>
    </w:p>
    <w:p w:rsidR="00746C4F" w:rsidRPr="00746C4F" w:rsidRDefault="00746C4F" w:rsidP="0079602F">
      <w:pPr>
        <w:pStyle w:val="Textoindependiente32"/>
        <w:ind w:left="567"/>
        <w:rPr>
          <w:rFonts w:cs="Arial"/>
          <w:sz w:val="20"/>
          <w:lang w:val="es-MX"/>
        </w:rPr>
      </w:pPr>
      <w:r w:rsidRPr="00746C4F">
        <w:rPr>
          <w:rFonts w:cs="Arial"/>
          <w:i w:val="0"/>
          <w:sz w:val="20"/>
          <w:lang w:val="es-MX"/>
        </w:rPr>
        <w:t>En el supuesto de que la manifestación bajo protesta a que se refiere el párrafo anterior se realice con falsedad, se sancionará conforme al Título Sexto de la Ley</w:t>
      </w:r>
      <w:r w:rsidRPr="00746C4F">
        <w:rPr>
          <w:rFonts w:cs="Arial"/>
          <w:i w:val="0"/>
          <w:color w:val="000000"/>
          <w:sz w:val="20"/>
          <w:lang w:val="es-MX"/>
        </w:rPr>
        <w:t>;</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Las que hayan utilizado información privilegiada proporcionada indebidamente por servidores públicos o sus familiares por parentesco consanguíneo y por afinidad hasta el cuarto grado, o civil;</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No se encuentren inscritas en el Registro Federal de Contribuyentes a excepción de que no tengan obligación de hacerlo;</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 xml:space="preserve">Habiendo vencido el plazo para presentar alguna declaración, provisional o no, y con independencia de </w:t>
      </w:r>
      <w:r w:rsidRPr="00746C4F">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8"/>
        </w:numPr>
        <w:rPr>
          <w:rFonts w:cs="Arial"/>
          <w:i w:val="0"/>
          <w:sz w:val="20"/>
          <w:lang w:val="es-MX"/>
        </w:rPr>
      </w:pPr>
      <w:r w:rsidRPr="00746C4F">
        <w:rPr>
          <w:rFonts w:cs="Arial"/>
          <w:i w:val="0"/>
          <w:sz w:val="20"/>
          <w:lang w:val="es-MX"/>
        </w:rPr>
        <w:t>Las demás que por cualquier causa se encuentren impedidas para ello por disposición de la Ley.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PROHIBICIONES PARA PARTICIPAR EN LA PRESENTE LICITACIÓN.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7"/>
        </w:numPr>
        <w:rPr>
          <w:rFonts w:cs="Arial"/>
          <w:i w:val="0"/>
          <w:sz w:val="20"/>
          <w:lang w:val="es-MX"/>
        </w:rPr>
      </w:pPr>
      <w:r w:rsidRPr="00746C4F">
        <w:rPr>
          <w:rFonts w:cs="Arial"/>
          <w:i w:val="0"/>
          <w:sz w:val="20"/>
          <w:lang w:val="es-MX"/>
        </w:rPr>
        <w:t>Las personas morales en cuyo capital social participen personas físicas o morales que se encuentren inhabilitadas por resolución de la Secretaría de la Función Pública;</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7"/>
        </w:numPr>
        <w:rPr>
          <w:rFonts w:cs="Arial"/>
          <w:i w:val="0"/>
          <w:sz w:val="20"/>
          <w:lang w:val="es-MX"/>
        </w:rPr>
      </w:pPr>
      <w:r w:rsidRPr="00746C4F">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numPr>
          <w:ilvl w:val="0"/>
          <w:numId w:val="7"/>
        </w:numPr>
        <w:rPr>
          <w:rFonts w:cs="Arial"/>
          <w:i w:val="0"/>
          <w:sz w:val="20"/>
          <w:lang w:val="es-MX"/>
        </w:rPr>
      </w:pPr>
      <w:r w:rsidRPr="00746C4F">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La falsedad en la manifestación bajo protesta mencionada con anterioridad, será sancionada en términos del Título Sexto de la Ley.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INICIO Y TERMINO DEL PROCEDIMIENTO DE CONTRATACIÓN.</w:t>
      </w:r>
    </w:p>
    <w:p w:rsidR="00746C4F" w:rsidRPr="00746C4F" w:rsidRDefault="00746C4F" w:rsidP="0079602F">
      <w:pPr>
        <w:pStyle w:val="Textoindependiente31"/>
        <w:rPr>
          <w:rFonts w:cs="Arial"/>
          <w:i w:val="0"/>
          <w:sz w:val="20"/>
          <w:vertAlign w:val="superscript"/>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746C4F" w:rsidRPr="00746C4F" w:rsidTr="001A69C3">
        <w:trPr>
          <w:cantSplit/>
          <w:trHeight w:val="161"/>
          <w:jc w:val="center"/>
        </w:trPr>
        <w:tc>
          <w:tcPr>
            <w:tcW w:w="4106" w:type="dxa"/>
            <w:shd w:val="pct10" w:color="auto" w:fill="auto"/>
          </w:tcPr>
          <w:p w:rsidR="00746C4F" w:rsidRPr="00746C4F" w:rsidRDefault="00746C4F" w:rsidP="0079602F">
            <w:pPr>
              <w:ind w:right="51"/>
              <w:jc w:val="center"/>
              <w:rPr>
                <w:rFonts w:cs="Arial"/>
                <w:b/>
                <w:i w:val="0"/>
              </w:rPr>
            </w:pPr>
            <w:r w:rsidRPr="00746C4F">
              <w:rPr>
                <w:rFonts w:cs="Arial"/>
                <w:b/>
                <w:i w:val="0"/>
              </w:rPr>
              <w:lastRenderedPageBreak/>
              <w:t>A C T O</w:t>
            </w:r>
          </w:p>
        </w:tc>
        <w:tc>
          <w:tcPr>
            <w:tcW w:w="3648" w:type="dxa"/>
            <w:shd w:val="pct10" w:color="auto" w:fill="auto"/>
          </w:tcPr>
          <w:p w:rsidR="00746C4F" w:rsidRPr="00746C4F" w:rsidRDefault="00746C4F" w:rsidP="0079602F">
            <w:pPr>
              <w:ind w:right="51"/>
              <w:jc w:val="center"/>
              <w:rPr>
                <w:rFonts w:cs="Arial"/>
                <w:b/>
                <w:i w:val="0"/>
              </w:rPr>
            </w:pPr>
            <w:r w:rsidRPr="00746C4F">
              <w:rPr>
                <w:rFonts w:cs="Arial"/>
                <w:b/>
                <w:i w:val="0"/>
              </w:rPr>
              <w:t>PERIODO O FECHA</w:t>
            </w:r>
          </w:p>
        </w:tc>
        <w:tc>
          <w:tcPr>
            <w:tcW w:w="1967" w:type="dxa"/>
            <w:shd w:val="pct10" w:color="auto" w:fill="auto"/>
          </w:tcPr>
          <w:p w:rsidR="00746C4F" w:rsidRPr="00746C4F" w:rsidRDefault="00746C4F" w:rsidP="0079602F">
            <w:pPr>
              <w:ind w:right="51"/>
              <w:jc w:val="center"/>
              <w:rPr>
                <w:rFonts w:cs="Arial"/>
                <w:b/>
                <w:i w:val="0"/>
              </w:rPr>
            </w:pPr>
            <w:r w:rsidRPr="00746C4F">
              <w:rPr>
                <w:rFonts w:cs="Arial"/>
                <w:b/>
                <w:i w:val="0"/>
              </w:rPr>
              <w:t>HORA</w:t>
            </w: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Publicación de la convocatoria</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martes, 24 de noviembre de 2020</w:t>
            </w:r>
          </w:p>
        </w:tc>
        <w:tc>
          <w:tcPr>
            <w:tcW w:w="1967" w:type="dxa"/>
          </w:tcPr>
          <w:p w:rsidR="00746C4F" w:rsidRPr="00746C4F" w:rsidRDefault="00746C4F" w:rsidP="0079602F">
            <w:pPr>
              <w:tabs>
                <w:tab w:val="left" w:pos="-284"/>
                <w:tab w:val="left" w:pos="9498"/>
              </w:tabs>
              <w:ind w:right="51"/>
              <w:jc w:val="center"/>
              <w:rPr>
                <w:rFonts w:cs="Arial"/>
                <w:i w:val="0"/>
              </w:rPr>
            </w:pP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Visita al sitio de los trabajos</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viernes, 27 de noviembre de 2020</w:t>
            </w:r>
          </w:p>
        </w:tc>
        <w:tc>
          <w:tcPr>
            <w:tcW w:w="1967" w:type="dxa"/>
          </w:tcPr>
          <w:p w:rsidR="00746C4F" w:rsidRPr="00746C4F" w:rsidRDefault="00746C4F" w:rsidP="0079602F">
            <w:pPr>
              <w:tabs>
                <w:tab w:val="left" w:pos="-284"/>
                <w:tab w:val="left" w:pos="9498"/>
              </w:tabs>
              <w:ind w:right="51"/>
              <w:jc w:val="center"/>
              <w:rPr>
                <w:rFonts w:cs="Arial"/>
                <w:i w:val="0"/>
              </w:rPr>
            </w:pPr>
            <w:r w:rsidRPr="00746C4F">
              <w:rPr>
                <w:rFonts w:cs="Arial"/>
                <w:i w:val="0"/>
                <w:noProof/>
              </w:rPr>
              <w:t>12:00</w:t>
            </w:r>
            <w:r w:rsidRPr="00746C4F">
              <w:rPr>
                <w:rFonts w:cs="Arial"/>
                <w:i w:val="0"/>
              </w:rPr>
              <w:t xml:space="preserve"> horas</w:t>
            </w: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Junta de aclaraciones a las bases</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miércoles, 02 de diciembre de 2020</w:t>
            </w:r>
          </w:p>
        </w:tc>
        <w:tc>
          <w:tcPr>
            <w:tcW w:w="1967" w:type="dxa"/>
          </w:tcPr>
          <w:p w:rsidR="00746C4F" w:rsidRPr="00746C4F" w:rsidRDefault="00746C4F" w:rsidP="0079602F">
            <w:pPr>
              <w:tabs>
                <w:tab w:val="left" w:pos="-284"/>
                <w:tab w:val="left" w:pos="9498"/>
              </w:tabs>
              <w:ind w:right="51"/>
              <w:jc w:val="center"/>
              <w:rPr>
                <w:rFonts w:cs="Arial"/>
                <w:i w:val="0"/>
              </w:rPr>
            </w:pPr>
            <w:r w:rsidRPr="00746C4F">
              <w:rPr>
                <w:rFonts w:cs="Arial"/>
                <w:i w:val="0"/>
                <w:noProof/>
                <w:lang w:val="es-ES"/>
              </w:rPr>
              <w:t xml:space="preserve">12:00 </w:t>
            </w:r>
            <w:r w:rsidRPr="00746C4F">
              <w:rPr>
                <w:rFonts w:cs="Arial"/>
                <w:i w:val="0"/>
                <w:lang w:val="es-ES"/>
              </w:rPr>
              <w:t>horas</w:t>
            </w: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Presentación y apertura de propuestas técnicas y económicas</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miércoles, 09 de diciembre de 2020</w:t>
            </w:r>
          </w:p>
        </w:tc>
        <w:tc>
          <w:tcPr>
            <w:tcW w:w="1967" w:type="dxa"/>
          </w:tcPr>
          <w:p w:rsidR="00746C4F" w:rsidRPr="00746C4F" w:rsidRDefault="00746C4F" w:rsidP="00035008">
            <w:pPr>
              <w:tabs>
                <w:tab w:val="left" w:pos="-284"/>
                <w:tab w:val="left" w:pos="9498"/>
              </w:tabs>
              <w:ind w:right="51"/>
              <w:jc w:val="center"/>
              <w:rPr>
                <w:rFonts w:cs="Arial"/>
                <w:i w:val="0"/>
              </w:rPr>
            </w:pPr>
            <w:r w:rsidRPr="00746C4F">
              <w:rPr>
                <w:rFonts w:cs="Arial"/>
                <w:i w:val="0"/>
                <w:noProof/>
                <w:lang w:val="es-ES"/>
              </w:rPr>
              <w:t xml:space="preserve">12:00 </w:t>
            </w:r>
            <w:r w:rsidRPr="00746C4F">
              <w:rPr>
                <w:rFonts w:cs="Arial"/>
                <w:i w:val="0"/>
                <w:lang w:val="es-ES"/>
              </w:rPr>
              <w:t>horas</w:t>
            </w: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Fallo de la licitación</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lunes, 14 de diciembre de 2020</w:t>
            </w:r>
          </w:p>
        </w:tc>
        <w:tc>
          <w:tcPr>
            <w:tcW w:w="1967" w:type="dxa"/>
          </w:tcPr>
          <w:p w:rsidR="00746C4F" w:rsidRPr="00746C4F" w:rsidRDefault="00746C4F" w:rsidP="0079602F">
            <w:pPr>
              <w:tabs>
                <w:tab w:val="left" w:pos="-284"/>
                <w:tab w:val="left" w:pos="9498"/>
              </w:tabs>
              <w:ind w:right="51"/>
              <w:jc w:val="center"/>
              <w:rPr>
                <w:rFonts w:cs="Arial"/>
                <w:i w:val="0"/>
              </w:rPr>
            </w:pPr>
            <w:r w:rsidRPr="00746C4F">
              <w:rPr>
                <w:rFonts w:cs="Arial"/>
                <w:i w:val="0"/>
                <w:noProof/>
              </w:rPr>
              <w:t xml:space="preserve">12:00 </w:t>
            </w:r>
            <w:r w:rsidRPr="00746C4F">
              <w:rPr>
                <w:rFonts w:cs="Arial"/>
                <w:i w:val="0"/>
                <w:lang w:val="es-ES"/>
              </w:rPr>
              <w:t>horas</w:t>
            </w: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Firma de contrato</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miércoles, 16 de diciembre de 2020</w:t>
            </w:r>
          </w:p>
        </w:tc>
        <w:tc>
          <w:tcPr>
            <w:tcW w:w="1967" w:type="dxa"/>
          </w:tcPr>
          <w:p w:rsidR="00746C4F" w:rsidRPr="00746C4F" w:rsidRDefault="00746C4F" w:rsidP="0079602F">
            <w:pPr>
              <w:tabs>
                <w:tab w:val="left" w:pos="-284"/>
                <w:tab w:val="left" w:pos="9498"/>
              </w:tabs>
              <w:ind w:right="51"/>
              <w:jc w:val="center"/>
              <w:rPr>
                <w:rFonts w:cs="Arial"/>
                <w:i w:val="0"/>
              </w:rPr>
            </w:pPr>
            <w:r w:rsidRPr="00746C4F">
              <w:rPr>
                <w:rFonts w:cs="Arial"/>
                <w:i w:val="0"/>
                <w:noProof/>
              </w:rPr>
              <w:t xml:space="preserve">12:00 </w:t>
            </w:r>
            <w:r w:rsidRPr="00746C4F">
              <w:rPr>
                <w:rFonts w:cs="Arial"/>
                <w:i w:val="0"/>
              </w:rPr>
              <w:t>horas</w:t>
            </w: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Fecha de inicio de trabajos</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lunes, 21 de diciembre de 2020</w:t>
            </w:r>
          </w:p>
        </w:tc>
        <w:tc>
          <w:tcPr>
            <w:tcW w:w="1967" w:type="dxa"/>
          </w:tcPr>
          <w:p w:rsidR="00746C4F" w:rsidRPr="00746C4F" w:rsidRDefault="00746C4F" w:rsidP="0079602F">
            <w:pPr>
              <w:tabs>
                <w:tab w:val="left" w:pos="-284"/>
                <w:tab w:val="left" w:pos="9498"/>
              </w:tabs>
              <w:ind w:right="51"/>
              <w:jc w:val="center"/>
              <w:rPr>
                <w:rFonts w:cs="Arial"/>
                <w:i w:val="0"/>
              </w:rPr>
            </w:pP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Fecha de conclusión de trabajos</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lunes, 15 de marzo de 2021</w:t>
            </w:r>
          </w:p>
        </w:tc>
        <w:tc>
          <w:tcPr>
            <w:tcW w:w="1967" w:type="dxa"/>
          </w:tcPr>
          <w:p w:rsidR="00746C4F" w:rsidRPr="00746C4F" w:rsidRDefault="00746C4F" w:rsidP="0079602F">
            <w:pPr>
              <w:tabs>
                <w:tab w:val="left" w:pos="-284"/>
                <w:tab w:val="left" w:pos="9498"/>
              </w:tabs>
              <w:ind w:right="51"/>
              <w:jc w:val="center"/>
              <w:rPr>
                <w:rFonts w:cs="Arial"/>
                <w:i w:val="0"/>
              </w:rPr>
            </w:pPr>
          </w:p>
        </w:tc>
      </w:tr>
      <w:tr w:rsidR="00746C4F" w:rsidRPr="00746C4F" w:rsidTr="001A69C3">
        <w:trPr>
          <w:cantSplit/>
          <w:jc w:val="center"/>
        </w:trPr>
        <w:tc>
          <w:tcPr>
            <w:tcW w:w="4106" w:type="dxa"/>
          </w:tcPr>
          <w:p w:rsidR="00746C4F" w:rsidRPr="00746C4F" w:rsidRDefault="00746C4F" w:rsidP="0079602F">
            <w:pPr>
              <w:ind w:right="51"/>
              <w:rPr>
                <w:rFonts w:cs="Arial"/>
                <w:i w:val="0"/>
              </w:rPr>
            </w:pPr>
            <w:r w:rsidRPr="00746C4F">
              <w:rPr>
                <w:rFonts w:cs="Arial"/>
                <w:i w:val="0"/>
              </w:rPr>
              <w:t>Plazo de ejecución</w:t>
            </w:r>
          </w:p>
        </w:tc>
        <w:tc>
          <w:tcPr>
            <w:tcW w:w="3648" w:type="dxa"/>
          </w:tcPr>
          <w:p w:rsidR="00746C4F" w:rsidRPr="00746C4F" w:rsidRDefault="00746C4F" w:rsidP="003546DD">
            <w:pPr>
              <w:tabs>
                <w:tab w:val="left" w:pos="-284"/>
                <w:tab w:val="left" w:pos="9498"/>
              </w:tabs>
              <w:ind w:right="51"/>
              <w:rPr>
                <w:rFonts w:cs="Arial"/>
                <w:i w:val="0"/>
              </w:rPr>
            </w:pPr>
            <w:r w:rsidRPr="00746C4F">
              <w:rPr>
                <w:rFonts w:cs="Arial"/>
                <w:i w:val="0"/>
                <w:noProof/>
              </w:rPr>
              <w:t>85</w:t>
            </w:r>
            <w:r w:rsidRPr="00746C4F">
              <w:rPr>
                <w:rFonts w:cs="Arial"/>
                <w:i w:val="0"/>
              </w:rPr>
              <w:t xml:space="preserve"> días naturales</w:t>
            </w:r>
          </w:p>
        </w:tc>
        <w:tc>
          <w:tcPr>
            <w:tcW w:w="1967" w:type="dxa"/>
          </w:tcPr>
          <w:p w:rsidR="00746C4F" w:rsidRPr="00746C4F" w:rsidRDefault="00746C4F" w:rsidP="0079602F">
            <w:pPr>
              <w:tabs>
                <w:tab w:val="left" w:pos="-284"/>
                <w:tab w:val="left" w:pos="9498"/>
              </w:tabs>
              <w:ind w:right="51"/>
              <w:jc w:val="center"/>
              <w:rPr>
                <w:rFonts w:cs="Arial"/>
                <w:i w:val="0"/>
              </w:rPr>
            </w:pPr>
          </w:p>
        </w:tc>
      </w:tr>
    </w:tbl>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DE LA OBTENCIÓN DE LA CONVOCATORIA A LA LICITACIÓN Y FORMA DE PARTICIPAR EN EL PROCEDIMIENTO DE CONTRATACIÓN.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2"/>
        <w:rPr>
          <w:rFonts w:cs="Arial"/>
          <w:i w:val="0"/>
          <w:color w:val="000000"/>
          <w:sz w:val="20"/>
          <w:lang w:val="es-MX"/>
        </w:rPr>
      </w:pPr>
      <w:r w:rsidRPr="00746C4F">
        <w:rPr>
          <w:rFonts w:cs="Arial"/>
          <w:i w:val="0"/>
          <w:color w:val="000000"/>
          <w:sz w:val="20"/>
          <w:lang w:val="es-MX"/>
        </w:rPr>
        <w:t xml:space="preserve">La convocatoria a la licitación pública nacional número </w:t>
      </w:r>
      <w:r w:rsidRPr="00746C4F">
        <w:rPr>
          <w:rFonts w:cs="Arial"/>
          <w:b/>
          <w:i w:val="0"/>
          <w:noProof/>
          <w:sz w:val="20"/>
        </w:rPr>
        <w:t>CAPA-DG-007-2020</w:t>
      </w:r>
      <w:r w:rsidRPr="00746C4F">
        <w:rPr>
          <w:rFonts w:cs="Arial"/>
          <w:b/>
          <w:i w:val="0"/>
          <w:sz w:val="20"/>
          <w:lang w:val="es-MX"/>
        </w:rPr>
        <w:t xml:space="preserve"> </w:t>
      </w:r>
      <w:r w:rsidRPr="00746C4F">
        <w:rPr>
          <w:rFonts w:cs="Arial"/>
          <w:i w:val="0"/>
          <w:sz w:val="20"/>
          <w:lang w:val="es-MX"/>
        </w:rPr>
        <w:t>publicada el día</w:t>
      </w:r>
      <w:r w:rsidRPr="00746C4F">
        <w:rPr>
          <w:rFonts w:cs="Arial"/>
          <w:b/>
          <w:i w:val="0"/>
          <w:sz w:val="20"/>
          <w:lang w:val="es-MX"/>
        </w:rPr>
        <w:t xml:space="preserve"> </w:t>
      </w:r>
      <w:r w:rsidRPr="00746C4F">
        <w:rPr>
          <w:rFonts w:cs="Arial"/>
          <w:b/>
          <w:i w:val="0"/>
          <w:noProof/>
          <w:sz w:val="20"/>
        </w:rPr>
        <w:t>martes, 24 de noviembre de 2020</w:t>
      </w:r>
      <w:r w:rsidRPr="00746C4F">
        <w:rPr>
          <w:rFonts w:cs="Arial"/>
          <w:i w:val="0"/>
          <w:color w:val="000000"/>
          <w:sz w:val="20"/>
          <w:lang w:val="es-MX"/>
        </w:rPr>
        <w:t xml:space="preserve">, se encuentra disponible para su consulta en </w:t>
      </w:r>
      <w:r w:rsidRPr="00746C4F">
        <w:rPr>
          <w:rFonts w:cs="Arial"/>
          <w:i w:val="0"/>
          <w:sz w:val="20"/>
          <w:lang w:val="es-MX"/>
        </w:rPr>
        <w:t>el Sistema Electrónico de Información Pública Gubernamental (</w:t>
      </w:r>
      <w:r w:rsidRPr="00746C4F">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746C4F">
        <w:rPr>
          <w:rFonts w:cs="Arial"/>
          <w:i w:val="0"/>
          <w:sz w:val="20"/>
          <w:lang w:val="es-MX"/>
        </w:rPr>
        <w:t xml:space="preserve">la </w:t>
      </w:r>
      <w:r w:rsidRPr="00746C4F">
        <w:rPr>
          <w:rFonts w:cs="Arial"/>
          <w:b/>
          <w:i w:val="0"/>
          <w:sz w:val="20"/>
          <w:lang w:val="es-MX"/>
        </w:rPr>
        <w:t xml:space="preserve">Coordinación de Construcción </w:t>
      </w:r>
      <w:r w:rsidRPr="00746C4F">
        <w:rPr>
          <w:rFonts w:cs="Arial"/>
          <w:i w:val="0"/>
          <w:sz w:val="20"/>
          <w:lang w:val="es-MX"/>
        </w:rPr>
        <w:t>situada en el predio marcado con el</w:t>
      </w:r>
      <w:r w:rsidRPr="00746C4F">
        <w:rPr>
          <w:rFonts w:cs="Arial"/>
          <w:b/>
          <w:i w:val="0"/>
          <w:sz w:val="20"/>
          <w:lang w:val="es-MX"/>
        </w:rPr>
        <w:t xml:space="preserve"> número 210 </w:t>
      </w:r>
      <w:r w:rsidRPr="00746C4F">
        <w:rPr>
          <w:rFonts w:cs="Arial"/>
          <w:i w:val="0"/>
          <w:sz w:val="20"/>
          <w:lang w:val="es-MX"/>
        </w:rPr>
        <w:t>de la</w:t>
      </w:r>
      <w:r w:rsidRPr="00746C4F">
        <w:rPr>
          <w:rFonts w:cs="Arial"/>
          <w:b/>
          <w:i w:val="0"/>
          <w:sz w:val="20"/>
          <w:lang w:val="es-MX"/>
        </w:rPr>
        <w:t xml:space="preserve"> Avenida Efraín Aguilar entre Avenidas Benito Juárez y De los Héroes, en la Ciudad de Chetumal, Quintana Roo, con número telefónico (983) 83-500-11, extensión 222</w:t>
      </w:r>
      <w:r w:rsidRPr="00746C4F">
        <w:rPr>
          <w:rFonts w:cs="Arial"/>
          <w:i w:val="0"/>
          <w:color w:val="000000"/>
          <w:sz w:val="20"/>
          <w:lang w:val="es-MX"/>
        </w:rPr>
        <w:t xml:space="preserve">, sin que la </w:t>
      </w:r>
      <w:r w:rsidRPr="00746C4F">
        <w:rPr>
          <w:rFonts w:cs="Arial"/>
          <w:i w:val="0"/>
          <w:sz w:val="20"/>
          <w:lang w:val="es-MX"/>
        </w:rPr>
        <w:t>Comisión de Agua Potable y Alcantarillado del Estado de Quintana Roo</w:t>
      </w:r>
      <w:r w:rsidRPr="00746C4F">
        <w:rPr>
          <w:rFonts w:cs="Arial"/>
          <w:i w:val="0"/>
          <w:color w:val="000000"/>
          <w:sz w:val="20"/>
          <w:lang w:val="es-MX"/>
        </w:rPr>
        <w:t xml:space="preserve"> se encuentre obligada a entregar un ejemplar impreso de la misma a las personas físicas y morales que deseen participar. </w:t>
      </w:r>
    </w:p>
    <w:p w:rsidR="00746C4F" w:rsidRPr="00746C4F" w:rsidRDefault="00746C4F" w:rsidP="0079602F">
      <w:pPr>
        <w:pStyle w:val="Textoindependiente31"/>
        <w:tabs>
          <w:tab w:val="left" w:pos="9639"/>
        </w:tabs>
        <w:rPr>
          <w:rFonts w:cs="Arial"/>
          <w:i w:val="0"/>
          <w:sz w:val="20"/>
          <w:lang w:val="es-MX"/>
        </w:rPr>
      </w:pPr>
    </w:p>
    <w:p w:rsidR="00746C4F" w:rsidRPr="00746C4F" w:rsidRDefault="00746C4F" w:rsidP="0079602F">
      <w:pPr>
        <w:ind w:right="51"/>
        <w:jc w:val="both"/>
        <w:rPr>
          <w:rFonts w:cs="Arial"/>
          <w:i w:val="0"/>
          <w:color w:val="000000"/>
        </w:rPr>
      </w:pPr>
      <w:r w:rsidRPr="00746C4F">
        <w:rPr>
          <w:rFonts w:cs="Arial"/>
          <w:i w:val="0"/>
        </w:rPr>
        <w:t xml:space="preserve">Es requisito indispensable la obtención de la convocatoria a la licitación </w:t>
      </w:r>
      <w:r w:rsidRPr="00746C4F">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46C4F" w:rsidRPr="00746C4F" w:rsidRDefault="00746C4F" w:rsidP="0079602F">
      <w:pPr>
        <w:ind w:right="51"/>
        <w:jc w:val="both"/>
        <w:rPr>
          <w:rFonts w:cs="Arial"/>
          <w:b/>
          <w:i w:val="0"/>
          <w:color w:val="000000"/>
        </w:rPr>
      </w:pPr>
    </w:p>
    <w:p w:rsidR="00746C4F" w:rsidRPr="00746C4F" w:rsidRDefault="00746C4F" w:rsidP="0079602F">
      <w:pPr>
        <w:pStyle w:val="Texto0"/>
        <w:spacing w:after="0" w:line="240" w:lineRule="auto"/>
        <w:ind w:left="431" w:hanging="431"/>
        <w:rPr>
          <w:i w:val="0"/>
          <w:sz w:val="20"/>
          <w:szCs w:val="20"/>
        </w:rPr>
      </w:pPr>
      <w:r w:rsidRPr="00746C4F">
        <w:rPr>
          <w:b/>
          <w:i w:val="0"/>
          <w:sz w:val="20"/>
          <w:szCs w:val="20"/>
        </w:rPr>
        <w:t>a)</w:t>
      </w:r>
      <w:r w:rsidRPr="00746C4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46C4F" w:rsidRPr="00746C4F" w:rsidRDefault="00746C4F" w:rsidP="0079602F">
      <w:pPr>
        <w:pStyle w:val="Texto0"/>
        <w:spacing w:after="0" w:line="240" w:lineRule="auto"/>
        <w:ind w:left="431" w:hanging="431"/>
        <w:rPr>
          <w:i w:val="0"/>
          <w:sz w:val="20"/>
          <w:szCs w:val="20"/>
        </w:rPr>
      </w:pPr>
    </w:p>
    <w:p w:rsidR="00746C4F" w:rsidRPr="00746C4F" w:rsidRDefault="00746C4F" w:rsidP="0079602F">
      <w:pPr>
        <w:pStyle w:val="Texto0"/>
        <w:spacing w:after="0" w:line="240" w:lineRule="auto"/>
        <w:ind w:left="431" w:hanging="431"/>
        <w:rPr>
          <w:i w:val="0"/>
          <w:sz w:val="20"/>
          <w:szCs w:val="20"/>
        </w:rPr>
      </w:pPr>
      <w:r w:rsidRPr="00746C4F">
        <w:rPr>
          <w:b/>
          <w:i w:val="0"/>
          <w:sz w:val="20"/>
          <w:szCs w:val="20"/>
        </w:rPr>
        <w:t>b)</w:t>
      </w:r>
      <w:r w:rsidRPr="00746C4F">
        <w:rPr>
          <w:i w:val="0"/>
          <w:sz w:val="20"/>
          <w:szCs w:val="20"/>
        </w:rPr>
        <w:tab/>
        <w:t>Del representante legal del licitante: datos de las escrituras públicas en las que le fueron otorgadas las facultades de representación y su identificación oficial.</w:t>
      </w:r>
    </w:p>
    <w:p w:rsidR="00746C4F" w:rsidRPr="00746C4F" w:rsidRDefault="00746C4F" w:rsidP="0079602F">
      <w:pPr>
        <w:pStyle w:val="Texto0"/>
        <w:spacing w:after="0" w:line="240" w:lineRule="auto"/>
        <w:ind w:left="431" w:hanging="431"/>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Si el escrito no se presenta, se permitirá el acceso a la junta de aclaraciones a la persona que lo solicite en calidad de observador, en términos del penúltimo párrafo del Artículo 27 de la Ley.</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746C4F">
        <w:rPr>
          <w:i w:val="0"/>
          <w:sz w:val="20"/>
          <w:szCs w:val="20"/>
        </w:rPr>
        <w:lastRenderedPageBreak/>
        <w:t>disposiciones jurídicas que los establecen, de conformidad con lo dispuesto por el Artículo 34, Fracción VIII del Reglamento.</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b/>
          <w:i w:val="0"/>
          <w:sz w:val="20"/>
          <w:lang w:val="es-MX"/>
        </w:rPr>
      </w:pPr>
      <w:r w:rsidRPr="00746C4F">
        <w:rPr>
          <w:rFonts w:cs="Arial"/>
          <w:b/>
          <w:i w:val="0"/>
          <w:sz w:val="20"/>
          <w:lang w:val="es-MX"/>
        </w:rPr>
        <w:t>DOCUMENTACIÓN ADICIONAL QUE DEBE PRESENTARSE CONJUNTAMENTE CON LAS PROPOSICIONES.</w:t>
      </w:r>
    </w:p>
    <w:p w:rsidR="00746C4F" w:rsidRPr="00746C4F" w:rsidRDefault="00746C4F" w:rsidP="0079602F">
      <w:pPr>
        <w:ind w:right="51"/>
        <w:jc w:val="both"/>
        <w:rPr>
          <w:rFonts w:cs="Arial"/>
          <w:i w:val="0"/>
        </w:rPr>
      </w:pPr>
    </w:p>
    <w:p w:rsidR="00746C4F" w:rsidRPr="00746C4F" w:rsidRDefault="00746C4F" w:rsidP="0079602F">
      <w:pPr>
        <w:pStyle w:val="Textoindependiente31"/>
        <w:rPr>
          <w:rFonts w:cs="Arial"/>
          <w:i w:val="0"/>
          <w:sz w:val="20"/>
          <w:highlight w:val="yellow"/>
          <w:lang w:val="es-MX"/>
        </w:rPr>
      </w:pPr>
      <w:r w:rsidRPr="00746C4F">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746C4F">
        <w:rPr>
          <w:rFonts w:cs="Arial"/>
          <w:b/>
          <w:i w:val="0"/>
          <w:sz w:val="20"/>
          <w:lang w:val="es-MX"/>
        </w:rPr>
        <w:t>la Documentación Adicional</w:t>
      </w:r>
      <w:r w:rsidRPr="00746C4F">
        <w:rPr>
          <w:rFonts w:cs="Arial"/>
          <w:i w:val="0"/>
          <w:sz w:val="20"/>
          <w:lang w:val="es-MX"/>
        </w:rPr>
        <w:t>, debidamente identificada.</w:t>
      </w:r>
    </w:p>
    <w:p w:rsidR="00746C4F" w:rsidRPr="00746C4F" w:rsidRDefault="00746C4F" w:rsidP="0079602F">
      <w:pPr>
        <w:pStyle w:val="Textoindependiente31"/>
        <w:rPr>
          <w:rFonts w:cs="Arial"/>
          <w:i w:val="0"/>
          <w:sz w:val="20"/>
          <w:highlight w:val="yellow"/>
          <w:lang w:val="es-MX"/>
        </w:rPr>
      </w:pPr>
    </w:p>
    <w:p w:rsidR="00746C4F" w:rsidRPr="00746C4F" w:rsidRDefault="00746C4F" w:rsidP="0079602F">
      <w:pPr>
        <w:pStyle w:val="Textoindependiente31"/>
        <w:rPr>
          <w:rFonts w:cs="Arial"/>
          <w:i w:val="0"/>
          <w:sz w:val="20"/>
          <w:highlight w:val="yellow"/>
          <w:lang w:val="es-MX"/>
        </w:rPr>
      </w:pPr>
      <w:r w:rsidRPr="00746C4F">
        <w:rPr>
          <w:rFonts w:cs="Arial"/>
          <w:i w:val="0"/>
          <w:color w:val="000000"/>
          <w:sz w:val="20"/>
          <w:lang w:val="es-MX"/>
        </w:rPr>
        <w:t>Los licitantes que presenten sus proposiciones por medio del Sistema electrónico de Información Pública Gubernamental (CompraNet), deberán</w:t>
      </w:r>
      <w:r w:rsidRPr="00746C4F">
        <w:rPr>
          <w:rFonts w:cs="Arial"/>
          <w:sz w:val="20"/>
        </w:rPr>
        <w:t xml:space="preserve"> </w:t>
      </w:r>
      <w:r w:rsidRPr="00746C4F">
        <w:rPr>
          <w:rFonts w:cs="Arial"/>
          <w:i w:val="0"/>
          <w:sz w:val="20"/>
        </w:rPr>
        <w:t>dirigir los escritos objeto de la presente licitación.</w:t>
      </w:r>
      <w:r w:rsidRPr="00746C4F">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746C4F">
        <w:rPr>
          <w:rFonts w:cs="Arial"/>
          <w:i w:val="0"/>
          <w:color w:val="000000"/>
          <w:sz w:val="20"/>
          <w:lang w:val="es-MX"/>
        </w:rPr>
        <w:t xml:space="preserve"> Los siguientes </w:t>
      </w:r>
      <w:r w:rsidRPr="00746C4F">
        <w:rPr>
          <w:rFonts w:cs="Arial"/>
          <w:b/>
          <w:i w:val="0"/>
          <w:color w:val="000000"/>
          <w:sz w:val="20"/>
          <w:lang w:val="es-MX"/>
        </w:rPr>
        <w:t>Documentos Adicionales:</w:t>
      </w:r>
    </w:p>
    <w:p w:rsidR="00746C4F" w:rsidRPr="00746C4F" w:rsidRDefault="00746C4F" w:rsidP="0079602F">
      <w:pPr>
        <w:pStyle w:val="Textoindependiente31"/>
        <w:rPr>
          <w:rFonts w:cs="Arial"/>
          <w:i w:val="0"/>
          <w:sz w:val="20"/>
          <w:highlight w:val="yellow"/>
          <w:lang w:val="es-MX"/>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746C4F" w:rsidRPr="00746C4F" w:rsidRDefault="00746C4F" w:rsidP="0079602F">
      <w:pPr>
        <w:pStyle w:val="ROMANOS"/>
        <w:spacing w:after="0" w:line="240" w:lineRule="auto"/>
        <w:ind w:left="720" w:firstLine="0"/>
        <w:rPr>
          <w:rFonts w:cs="Arial"/>
          <w:i w:val="0"/>
          <w:sz w:val="20"/>
          <w:lang w:val="es-MX"/>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i w:val="0"/>
          <w:sz w:val="20"/>
          <w:lang w:val="es-MX"/>
        </w:rPr>
        <w:t>Escrito mediante el cual declare que no se encuentra en alguno de los supuestos que establecen los Artículos 51 y 78 de la Ley;</w:t>
      </w:r>
    </w:p>
    <w:p w:rsidR="00746C4F" w:rsidRPr="00746C4F" w:rsidRDefault="00746C4F" w:rsidP="0079602F">
      <w:pPr>
        <w:pStyle w:val="ROMANOS"/>
        <w:spacing w:after="0" w:line="240" w:lineRule="auto"/>
        <w:ind w:left="0" w:firstLine="720"/>
        <w:rPr>
          <w:rFonts w:cs="Arial"/>
          <w:i w:val="0"/>
          <w:sz w:val="20"/>
          <w:lang w:val="es-MX"/>
        </w:rPr>
      </w:pPr>
    </w:p>
    <w:p w:rsidR="00746C4F" w:rsidRPr="00746C4F" w:rsidRDefault="00746C4F" w:rsidP="0079602F">
      <w:pPr>
        <w:pStyle w:val="ROMANOS"/>
        <w:spacing w:after="0" w:line="240" w:lineRule="auto"/>
        <w:ind w:left="720" w:firstLine="0"/>
        <w:rPr>
          <w:rFonts w:cs="Arial"/>
          <w:i w:val="0"/>
          <w:sz w:val="20"/>
          <w:lang w:val="es-MX"/>
        </w:rPr>
      </w:pPr>
      <w:r w:rsidRPr="00746C4F">
        <w:rPr>
          <w:rFonts w:cs="Arial"/>
          <w:i w:val="0"/>
          <w:sz w:val="20"/>
          <w:lang w:val="es-MX"/>
        </w:rPr>
        <w:t xml:space="preserve">La falsedad en la manifestación a que se refiere esta fracción será sancionada en los términos de Ley. </w:t>
      </w:r>
    </w:p>
    <w:p w:rsidR="00746C4F" w:rsidRPr="00746C4F" w:rsidRDefault="00746C4F" w:rsidP="0079602F">
      <w:pPr>
        <w:pStyle w:val="ROMANOS"/>
        <w:spacing w:after="0" w:line="240" w:lineRule="auto"/>
        <w:ind w:left="720" w:firstLine="0"/>
        <w:rPr>
          <w:rFonts w:cs="Arial"/>
          <w:i w:val="0"/>
          <w:sz w:val="20"/>
          <w:lang w:val="es-MX"/>
        </w:rPr>
      </w:pPr>
      <w:r w:rsidRPr="00746C4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46C4F" w:rsidRPr="00746C4F" w:rsidRDefault="00746C4F" w:rsidP="0079602F">
      <w:pPr>
        <w:pStyle w:val="ROMANOS"/>
        <w:spacing w:after="0" w:line="240" w:lineRule="auto"/>
        <w:ind w:left="0" w:firstLine="720"/>
        <w:rPr>
          <w:rFonts w:cs="Arial"/>
          <w:i w:val="0"/>
          <w:sz w:val="20"/>
          <w:lang w:val="es-MX"/>
        </w:rPr>
      </w:pPr>
    </w:p>
    <w:p w:rsidR="00746C4F" w:rsidRPr="00746C4F" w:rsidRDefault="00746C4F" w:rsidP="0079602F">
      <w:pPr>
        <w:pStyle w:val="ROMANOS"/>
        <w:numPr>
          <w:ilvl w:val="0"/>
          <w:numId w:val="41"/>
        </w:numPr>
        <w:spacing w:after="0" w:line="240" w:lineRule="auto"/>
        <w:rPr>
          <w:rFonts w:cs="Arial"/>
          <w:b/>
          <w:i w:val="0"/>
          <w:sz w:val="20"/>
          <w:lang w:val="es-MX"/>
        </w:rPr>
      </w:pPr>
      <w:r w:rsidRPr="00746C4F">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46C4F" w:rsidRPr="00746C4F" w:rsidRDefault="00746C4F" w:rsidP="0079602F">
      <w:pPr>
        <w:pStyle w:val="ROMANOS"/>
        <w:spacing w:after="0" w:line="240" w:lineRule="auto"/>
        <w:ind w:left="720" w:firstLine="0"/>
        <w:rPr>
          <w:rFonts w:cs="Arial"/>
          <w:b/>
          <w:i w:val="0"/>
          <w:color w:val="0000FF"/>
          <w:sz w:val="20"/>
          <w:lang w:val="es-MX"/>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i w:val="0"/>
          <w:sz w:val="20"/>
          <w:lang w:val="es-MX"/>
        </w:rPr>
        <w:t xml:space="preserve">Copia simple por ambos lados de la identificación oficial vigente con fotografía, tratándose de </w:t>
      </w:r>
      <w:r w:rsidRPr="00746C4F">
        <w:rPr>
          <w:rFonts w:cs="Arial"/>
          <w:i w:val="0"/>
          <w:iCs/>
          <w:sz w:val="20"/>
          <w:lang w:val="es-MX"/>
        </w:rPr>
        <w:t>personas</w:t>
      </w:r>
      <w:r w:rsidRPr="00746C4F">
        <w:rPr>
          <w:rFonts w:cs="Arial"/>
          <w:i w:val="0"/>
          <w:sz w:val="20"/>
          <w:lang w:val="es-MX"/>
        </w:rPr>
        <w:t xml:space="preserve"> físicas y en el caso de personas morales de la persona que firme la proposición.</w:t>
      </w:r>
    </w:p>
    <w:p w:rsidR="00746C4F" w:rsidRPr="00746C4F" w:rsidRDefault="00746C4F" w:rsidP="0079602F">
      <w:pPr>
        <w:pStyle w:val="ROMANOS"/>
        <w:spacing w:after="0" w:line="240" w:lineRule="auto"/>
        <w:ind w:hanging="90"/>
        <w:rPr>
          <w:rFonts w:cs="Arial"/>
          <w:i w:val="0"/>
          <w:sz w:val="20"/>
          <w:lang w:val="es-MX"/>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i w:val="0"/>
          <w:sz w:val="20"/>
          <w:lang w:val="es-MX"/>
        </w:rPr>
        <w:t>Escrito mediante el cual la persona moral manifieste que su representante cuenta con facultades suficientes para comprometer a su representada, mismo que contendrá los datos siguientes:</w:t>
      </w:r>
    </w:p>
    <w:p w:rsidR="00746C4F" w:rsidRPr="00746C4F" w:rsidRDefault="00746C4F" w:rsidP="0079602F">
      <w:pPr>
        <w:pStyle w:val="ROMANOS"/>
        <w:spacing w:after="0" w:line="240" w:lineRule="auto"/>
        <w:ind w:left="709" w:firstLine="11"/>
        <w:rPr>
          <w:rFonts w:cs="Arial"/>
          <w:i w:val="0"/>
          <w:sz w:val="20"/>
          <w:lang w:val="es-MX"/>
        </w:rPr>
      </w:pPr>
    </w:p>
    <w:p w:rsidR="00746C4F" w:rsidRPr="00746C4F" w:rsidRDefault="00746C4F"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746C4F">
        <w:rPr>
          <w:rFonts w:cs="Arial"/>
          <w:sz w:val="20"/>
          <w:lang w:val="es-MX"/>
        </w:rPr>
        <w:lastRenderedPageBreak/>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46C4F" w:rsidRPr="00746C4F" w:rsidRDefault="00746C4F" w:rsidP="00321158">
      <w:pPr>
        <w:pStyle w:val="INCISO"/>
        <w:tabs>
          <w:tab w:val="clear" w:pos="1152"/>
        </w:tabs>
        <w:spacing w:after="0" w:line="240" w:lineRule="auto"/>
        <w:ind w:left="1134" w:firstLine="0"/>
        <w:rPr>
          <w:rFonts w:cs="Arial"/>
          <w:sz w:val="20"/>
          <w:lang w:val="es-MX"/>
        </w:rPr>
      </w:pPr>
    </w:p>
    <w:p w:rsidR="00746C4F" w:rsidRPr="00746C4F" w:rsidRDefault="00746C4F"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746C4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46C4F" w:rsidRPr="00746C4F" w:rsidRDefault="00746C4F" w:rsidP="0079602F">
      <w:pPr>
        <w:pStyle w:val="Prrafodelista"/>
        <w:rPr>
          <w:rFonts w:cs="Arial"/>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i w:val="0"/>
          <w:sz w:val="20"/>
          <w:lang w:val="es-MX"/>
        </w:rPr>
        <w:t>Escrito en el que el licitante manifieste, bajo protesta de decir verdad, que la empresa es de Nacionalidad Mexicana.</w:t>
      </w:r>
    </w:p>
    <w:p w:rsidR="00746C4F" w:rsidRPr="00746C4F" w:rsidRDefault="00746C4F" w:rsidP="0079602F">
      <w:pPr>
        <w:pStyle w:val="ROMANOS"/>
        <w:spacing w:after="0" w:line="240" w:lineRule="auto"/>
        <w:ind w:left="720" w:firstLine="0"/>
        <w:rPr>
          <w:rFonts w:cs="Arial"/>
          <w:i w:val="0"/>
          <w:sz w:val="20"/>
          <w:lang w:val="es-MX"/>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i w:val="0"/>
          <w:sz w:val="20"/>
          <w:lang w:val="es-MX"/>
        </w:rPr>
        <w:t>Copia de su Cédula de Identificación Fiscal (Clave de Registro Federal de Contribuyentes).</w:t>
      </w:r>
    </w:p>
    <w:p w:rsidR="00746C4F" w:rsidRPr="00746C4F" w:rsidRDefault="00746C4F" w:rsidP="0079602F">
      <w:pPr>
        <w:pStyle w:val="Prrafodelista"/>
        <w:rPr>
          <w:rFonts w:cs="Arial"/>
          <w:i w:val="0"/>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bCs/>
          <w:i w:val="0"/>
          <w:sz w:val="20"/>
          <w:lang w:val="es-MX"/>
        </w:rPr>
        <w:t>Escrito en el que el licitante acepta expresamente que se tendrá</w:t>
      </w:r>
      <w:r w:rsidRPr="00746C4F">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746C4F" w:rsidRPr="00746C4F" w:rsidRDefault="00746C4F" w:rsidP="00762E37">
      <w:pPr>
        <w:pStyle w:val="Prrafodelista"/>
        <w:rPr>
          <w:rFonts w:cs="Arial"/>
          <w:i w:val="0"/>
        </w:rPr>
      </w:pPr>
    </w:p>
    <w:p w:rsidR="00746C4F" w:rsidRPr="00746C4F" w:rsidRDefault="00746C4F" w:rsidP="0079602F">
      <w:pPr>
        <w:pStyle w:val="ROMANOS"/>
        <w:numPr>
          <w:ilvl w:val="0"/>
          <w:numId w:val="41"/>
        </w:numPr>
        <w:spacing w:after="0" w:line="240" w:lineRule="auto"/>
        <w:rPr>
          <w:rFonts w:cs="Arial"/>
          <w:i w:val="0"/>
          <w:sz w:val="20"/>
          <w:lang w:val="es-MX"/>
        </w:rPr>
      </w:pPr>
      <w:r w:rsidRPr="00746C4F">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b/>
          <w:i w:val="0"/>
          <w:sz w:val="20"/>
          <w:lang w:val="es-MX"/>
        </w:rPr>
      </w:pPr>
      <w:r w:rsidRPr="00746C4F">
        <w:rPr>
          <w:rFonts w:cs="Arial"/>
          <w:i w:val="0"/>
          <w:sz w:val="20"/>
          <w:lang w:val="es-MX"/>
        </w:rPr>
        <w:t>Los licitantes que decidan agruparse para presentar una proposición conjunta, deberán presentar en forma individual los documentos adicionales mencionados con anterioridad.</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b/>
          <w:i w:val="0"/>
        </w:rPr>
        <w:t>DOCUMENTOS CON LOS QUE SE ACREDITARÁ LA EXPERIENCIA Y CAPACIDAD TÉCNICA Y FINANCIERA REQUERIDA PARA PARTICIPAR EN ESTA LICITACIÓN.</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Los licitantes deberán acreditar su experiencia y capacidad técnica y financiera de la forma siguiente:</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La experiencia y capacidad técnica que deberán acreditar los interesados en participar en esta licitación, deberá presentarse dentro del sobre que contenga sus proposiciones </w:t>
      </w:r>
      <w:r w:rsidRPr="00746C4F">
        <w:rPr>
          <w:rFonts w:cs="Arial"/>
          <w:b/>
          <w:i w:val="0"/>
        </w:rPr>
        <w:t>(Documento AT 1 al, AT 16 y del AE 1 al AE 13)</w:t>
      </w:r>
      <w:r w:rsidRPr="00746C4F">
        <w:rPr>
          <w:rFonts w:cs="Arial"/>
          <w:i w:val="0"/>
        </w:rPr>
        <w:t>.</w:t>
      </w:r>
    </w:p>
    <w:p w:rsidR="00746C4F" w:rsidRPr="00746C4F" w:rsidRDefault="00746C4F" w:rsidP="0079602F">
      <w:pPr>
        <w:jc w:val="both"/>
        <w:rPr>
          <w:rFonts w:cs="Arial"/>
          <w:i w:val="0"/>
        </w:rPr>
      </w:pPr>
    </w:p>
    <w:p w:rsidR="00746C4F" w:rsidRPr="00746C4F" w:rsidRDefault="00746C4F" w:rsidP="0079602F">
      <w:pPr>
        <w:jc w:val="both"/>
        <w:rPr>
          <w:rFonts w:cs="Arial"/>
          <w:b/>
          <w:i w:val="0"/>
        </w:rPr>
      </w:pPr>
      <w:r w:rsidRPr="00746C4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46C4F" w:rsidRPr="00746C4F" w:rsidRDefault="00746C4F" w:rsidP="0079602F">
      <w:pPr>
        <w:rPr>
          <w:rFonts w:cs="Arial"/>
          <w:b/>
          <w:i w:val="0"/>
        </w:rPr>
      </w:pPr>
    </w:p>
    <w:p w:rsidR="00746C4F" w:rsidRPr="00746C4F" w:rsidRDefault="00746C4F" w:rsidP="0079602F">
      <w:pPr>
        <w:rPr>
          <w:rFonts w:cs="Arial"/>
        </w:rPr>
      </w:pPr>
      <w:r w:rsidRPr="00746C4F">
        <w:rPr>
          <w:rFonts w:cs="Arial"/>
          <w:b/>
          <w:i w:val="0"/>
        </w:rPr>
        <w:t>1</w:t>
      </w:r>
      <w:r w:rsidRPr="00746C4F">
        <w:rPr>
          <w:rFonts w:cs="Arial"/>
          <w:b/>
          <w:i w:val="0"/>
        </w:rPr>
        <w:tab/>
        <w:t>GENERALIDADES DE OBRA.</w:t>
      </w:r>
    </w:p>
    <w:p w:rsidR="00746C4F" w:rsidRPr="00746C4F" w:rsidRDefault="00746C4F" w:rsidP="0079602F">
      <w:pPr>
        <w:jc w:val="both"/>
        <w:rPr>
          <w:rFonts w:cs="Arial"/>
          <w:i w:val="0"/>
        </w:rPr>
      </w:pPr>
    </w:p>
    <w:p w:rsidR="00746C4F" w:rsidRPr="00746C4F" w:rsidRDefault="00746C4F" w:rsidP="0079602F">
      <w:pPr>
        <w:ind w:left="567" w:right="360" w:hanging="567"/>
        <w:jc w:val="both"/>
        <w:rPr>
          <w:rFonts w:cs="Arial"/>
          <w:b/>
          <w:i w:val="0"/>
        </w:rPr>
      </w:pPr>
      <w:r w:rsidRPr="00746C4F">
        <w:rPr>
          <w:rFonts w:cs="Arial"/>
          <w:b/>
          <w:i w:val="0"/>
        </w:rPr>
        <w:t>1.1</w:t>
      </w:r>
      <w:r w:rsidRPr="00746C4F">
        <w:rPr>
          <w:rFonts w:cs="Arial"/>
          <w:b/>
          <w:i w:val="0"/>
        </w:rPr>
        <w:tab/>
        <w:t>ORIGEN DE LOS FONDOS.</w:t>
      </w:r>
    </w:p>
    <w:p w:rsidR="00746C4F" w:rsidRPr="00746C4F" w:rsidRDefault="00746C4F" w:rsidP="0079602F">
      <w:pPr>
        <w:ind w:left="426" w:right="51" w:hanging="426"/>
        <w:jc w:val="both"/>
        <w:rPr>
          <w:rFonts w:cs="Arial"/>
          <w:i w:val="0"/>
        </w:rPr>
      </w:pPr>
    </w:p>
    <w:p w:rsidR="00746C4F" w:rsidRPr="00746C4F" w:rsidRDefault="00746C4F" w:rsidP="0079602F">
      <w:pPr>
        <w:ind w:right="51"/>
        <w:jc w:val="both"/>
        <w:rPr>
          <w:rFonts w:cs="Arial"/>
          <w:i w:val="0"/>
        </w:rPr>
      </w:pPr>
      <w:r w:rsidRPr="00746C4F">
        <w:rPr>
          <w:rFonts w:cs="Arial"/>
          <w:i w:val="0"/>
        </w:rPr>
        <w:t xml:space="preserve">Que para cubrir las erogaciones que se deriven del presente contrato de obra pública, la Comisión de Agua Potable y Alcantarillado del Estado de Quintana Roo, cuenta con recursos aprobados del </w:t>
      </w:r>
      <w:r w:rsidRPr="00746C4F">
        <w:rPr>
          <w:rFonts w:cs="Arial"/>
          <w:b/>
          <w:i w:val="0"/>
          <w:noProof/>
        </w:rPr>
        <w:t>Programa de Saneamiento de Aguas Residuales (PROSANEAR 2020)</w:t>
      </w:r>
      <w:r w:rsidRPr="00746C4F">
        <w:rPr>
          <w:rFonts w:cs="Arial"/>
          <w:i w:val="0"/>
          <w:noProof/>
        </w:rPr>
        <w:t>,</w:t>
      </w:r>
      <w:r w:rsidRPr="00746C4F">
        <w:rPr>
          <w:rFonts w:cs="Arial"/>
          <w:i w:val="0"/>
        </w:rPr>
        <w:t xml:space="preserve"> </w:t>
      </w:r>
      <w:r w:rsidRPr="00746C4F">
        <w:rPr>
          <w:rFonts w:cs="Arial"/>
          <w:b/>
          <w:i w:val="0"/>
          <w:noProof/>
        </w:rPr>
        <w:t>En base al ANEXO II del Programa de Acciones Modificatorio de la Comisión Nacional del Agua (CONAGUA) del Ejercicio 2020</w:t>
      </w:r>
      <w:r w:rsidRPr="00746C4F">
        <w:rPr>
          <w:rFonts w:cs="Arial"/>
          <w:b/>
          <w:bCs/>
          <w:i w:val="0"/>
        </w:rPr>
        <w:t xml:space="preserve"> </w:t>
      </w:r>
      <w:r w:rsidRPr="00746C4F">
        <w:rPr>
          <w:rFonts w:cs="Arial"/>
          <w:i w:val="0"/>
        </w:rPr>
        <w:t xml:space="preserve">de fecha </w:t>
      </w:r>
      <w:r w:rsidRPr="00746C4F">
        <w:rPr>
          <w:rFonts w:cs="Arial"/>
          <w:b/>
          <w:i w:val="0"/>
          <w:noProof/>
        </w:rPr>
        <w:t>Viernes, 30 de Octubre de 2020</w:t>
      </w:r>
      <w:r w:rsidRPr="00746C4F">
        <w:rPr>
          <w:rFonts w:cs="Arial"/>
          <w:i w:val="0"/>
        </w:rPr>
        <w:t>.</w:t>
      </w:r>
    </w:p>
    <w:p w:rsidR="00746C4F" w:rsidRPr="00746C4F" w:rsidRDefault="00746C4F" w:rsidP="0079602F">
      <w:pPr>
        <w:ind w:right="51"/>
        <w:jc w:val="both"/>
        <w:rPr>
          <w:rFonts w:cs="Arial"/>
          <w:i w:val="0"/>
        </w:rPr>
      </w:pPr>
    </w:p>
    <w:p w:rsidR="00746C4F" w:rsidRPr="00746C4F" w:rsidRDefault="00746C4F" w:rsidP="0079602F">
      <w:pPr>
        <w:ind w:left="567" w:hanging="567"/>
        <w:jc w:val="both"/>
        <w:rPr>
          <w:rFonts w:cs="Arial"/>
          <w:b/>
          <w:i w:val="0"/>
        </w:rPr>
      </w:pPr>
      <w:r w:rsidRPr="00746C4F">
        <w:rPr>
          <w:rFonts w:cs="Arial"/>
          <w:b/>
          <w:i w:val="0"/>
        </w:rPr>
        <w:t>1.2</w:t>
      </w:r>
      <w:r w:rsidRPr="00746C4F">
        <w:rPr>
          <w:rFonts w:cs="Arial"/>
          <w:b/>
          <w:i w:val="0"/>
        </w:rPr>
        <w:tab/>
        <w:t>DESCRIPCIÓN GENERAL DE LA OBRA Y LUGAR EN DONDE SE LLEVARÁN A CABO LOS TRABAJOS.</w:t>
      </w:r>
    </w:p>
    <w:p w:rsidR="00746C4F" w:rsidRPr="00746C4F" w:rsidRDefault="00746C4F" w:rsidP="0079602F">
      <w:pPr>
        <w:pStyle w:val="Textoindependiente311"/>
        <w:rPr>
          <w:rFonts w:cs="Arial"/>
          <w:i w:val="0"/>
          <w:sz w:val="20"/>
          <w:lang w:val="es-MX"/>
        </w:rPr>
      </w:pPr>
    </w:p>
    <w:p w:rsidR="00746C4F" w:rsidRPr="00746C4F" w:rsidRDefault="00746C4F" w:rsidP="00EE00F1">
      <w:pPr>
        <w:jc w:val="both"/>
        <w:rPr>
          <w:rFonts w:cs="Arial"/>
          <w:i w:val="0"/>
        </w:rPr>
      </w:pPr>
      <w:r w:rsidRPr="00746C4F">
        <w:rPr>
          <w:rFonts w:cs="Arial"/>
          <w:i w:val="0"/>
        </w:rPr>
        <w:t xml:space="preserve">El presente procedimiento tiene por objeto la contratación de los trabajos consistentes en la: </w:t>
      </w:r>
    </w:p>
    <w:p w:rsidR="00746C4F" w:rsidRPr="00746C4F" w:rsidRDefault="00746C4F" w:rsidP="0079602F">
      <w:pPr>
        <w:jc w:val="both"/>
        <w:rPr>
          <w:rFonts w:cs="Arial"/>
          <w:b/>
          <w:i w:val="0"/>
          <w:noProof/>
        </w:rPr>
      </w:pPr>
      <w:r w:rsidRPr="00746C4F">
        <w:rPr>
          <w:rFonts w:cs="Arial"/>
          <w:b/>
          <w:i w:val="0"/>
          <w:noProof/>
        </w:rPr>
        <w:t>Construcción de red de drenaje sanitario en el fraccionamiento arrecifes de Mahahual km-55 (tramo-1), Municipio Othón P. Blanco, Quintana Roo.</w:t>
      </w:r>
    </w:p>
    <w:p w:rsidR="00746C4F" w:rsidRPr="00746C4F" w:rsidRDefault="00746C4F" w:rsidP="0079602F">
      <w:pPr>
        <w:jc w:val="both"/>
        <w:rPr>
          <w:rFonts w:cs="Arial"/>
          <w:b/>
          <w:i w:val="0"/>
        </w:rPr>
      </w:pPr>
    </w:p>
    <w:p w:rsidR="00746C4F" w:rsidRPr="00746C4F" w:rsidRDefault="00746C4F" w:rsidP="0079602F">
      <w:pPr>
        <w:ind w:left="567" w:right="360" w:hanging="567"/>
        <w:jc w:val="both"/>
        <w:rPr>
          <w:rFonts w:cs="Arial"/>
          <w:b/>
          <w:i w:val="0"/>
        </w:rPr>
      </w:pPr>
      <w:r w:rsidRPr="00746C4F">
        <w:rPr>
          <w:rFonts w:cs="Arial"/>
          <w:b/>
          <w:i w:val="0"/>
        </w:rPr>
        <w:t>1.3</w:t>
      </w:r>
      <w:r w:rsidRPr="00746C4F">
        <w:rPr>
          <w:rFonts w:cs="Arial"/>
          <w:b/>
          <w:i w:val="0"/>
        </w:rPr>
        <w:tab/>
        <w:t>FECHAS DE INICIO Y TERMINACIÓN DE LOS TRABAJOS.</w:t>
      </w:r>
    </w:p>
    <w:p w:rsidR="00746C4F" w:rsidRPr="00746C4F" w:rsidRDefault="00746C4F" w:rsidP="0079602F">
      <w:pPr>
        <w:jc w:val="both"/>
        <w:rPr>
          <w:rFonts w:cs="Arial"/>
          <w:i w:val="0"/>
        </w:rPr>
      </w:pPr>
    </w:p>
    <w:p w:rsidR="00746C4F" w:rsidRPr="00746C4F" w:rsidRDefault="00746C4F" w:rsidP="0079602F">
      <w:pPr>
        <w:jc w:val="both"/>
        <w:rPr>
          <w:rFonts w:cs="Arial"/>
          <w:b/>
          <w:i w:val="0"/>
        </w:rPr>
      </w:pPr>
      <w:r w:rsidRPr="00746C4F">
        <w:rPr>
          <w:rFonts w:cs="Arial"/>
          <w:i w:val="0"/>
        </w:rPr>
        <w:t xml:space="preserve">La fecha para el inicio de los trabajos será el día </w:t>
      </w:r>
      <w:r w:rsidRPr="00746C4F">
        <w:rPr>
          <w:rFonts w:cs="Arial"/>
          <w:b/>
          <w:i w:val="0"/>
          <w:noProof/>
        </w:rPr>
        <w:t xml:space="preserve">lunes, 21 de diciembre de 2020 </w:t>
      </w:r>
      <w:r w:rsidRPr="00746C4F">
        <w:rPr>
          <w:rFonts w:cs="Arial"/>
          <w:i w:val="0"/>
          <w:color w:val="000000"/>
        </w:rPr>
        <w:t>y la fecha de terminación será el día</w:t>
      </w:r>
      <w:r w:rsidRPr="00746C4F">
        <w:rPr>
          <w:rFonts w:cs="Arial"/>
          <w:b/>
          <w:i w:val="0"/>
          <w:color w:val="000000"/>
        </w:rPr>
        <w:t xml:space="preserve"> </w:t>
      </w:r>
      <w:r w:rsidRPr="00746C4F">
        <w:rPr>
          <w:rFonts w:cs="Arial"/>
          <w:b/>
          <w:i w:val="0"/>
          <w:noProof/>
        </w:rPr>
        <w:t>lunes, 15 de marzo de 2021</w:t>
      </w:r>
      <w:r w:rsidRPr="00746C4F">
        <w:rPr>
          <w:rFonts w:cs="Arial"/>
          <w:i w:val="0"/>
        </w:rPr>
        <w:t>, sin concesión de prórrogas, salvo aquellas que deriven de caso fortuito o fuerza mayor</w:t>
      </w:r>
      <w:r w:rsidRPr="00746C4F">
        <w:rPr>
          <w:rFonts w:cs="Arial"/>
          <w:bCs/>
          <w:i w:val="0"/>
        </w:rPr>
        <w:t>.</w:t>
      </w:r>
    </w:p>
    <w:p w:rsidR="00746C4F" w:rsidRPr="00746C4F" w:rsidRDefault="00746C4F" w:rsidP="0079602F">
      <w:pPr>
        <w:ind w:left="567" w:right="360" w:hanging="567"/>
        <w:jc w:val="both"/>
        <w:rPr>
          <w:rFonts w:cs="Arial"/>
          <w:b/>
          <w:i w:val="0"/>
        </w:rPr>
      </w:pPr>
    </w:p>
    <w:p w:rsidR="00746C4F" w:rsidRPr="00746C4F" w:rsidRDefault="00746C4F" w:rsidP="0079602F">
      <w:pPr>
        <w:ind w:left="567" w:right="360" w:hanging="567"/>
        <w:jc w:val="both"/>
        <w:rPr>
          <w:rFonts w:cs="Arial"/>
          <w:b/>
          <w:i w:val="0"/>
        </w:rPr>
      </w:pPr>
      <w:r w:rsidRPr="00746C4F">
        <w:rPr>
          <w:rFonts w:cs="Arial"/>
          <w:b/>
          <w:i w:val="0"/>
        </w:rPr>
        <w:t>1.4</w:t>
      </w:r>
      <w:r w:rsidRPr="00746C4F">
        <w:rPr>
          <w:rFonts w:cs="Arial"/>
          <w:b/>
          <w:i w:val="0"/>
        </w:rPr>
        <w:tab/>
        <w:t>PLAZO DE EJECUCIÓN DE LOS TRABAJOS.</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El plazo de ejecución de los trabajos será de </w:t>
      </w:r>
      <w:r w:rsidRPr="00746C4F">
        <w:rPr>
          <w:rFonts w:cs="Arial"/>
          <w:b/>
          <w:i w:val="0"/>
          <w:noProof/>
        </w:rPr>
        <w:t>85</w:t>
      </w:r>
      <w:r w:rsidRPr="00746C4F">
        <w:rPr>
          <w:rFonts w:cs="Arial"/>
          <w:b/>
          <w:i w:val="0"/>
        </w:rPr>
        <w:t xml:space="preserve"> días naturales</w:t>
      </w:r>
      <w:r w:rsidRPr="00746C4F">
        <w:rPr>
          <w:rFonts w:cs="Arial"/>
          <w:i w:val="0"/>
          <w:color w:val="000000"/>
        </w:rPr>
        <w:t>, contados a partir de la f</w:t>
      </w:r>
      <w:r w:rsidRPr="00746C4F">
        <w:rPr>
          <w:rFonts w:cs="Arial"/>
          <w:i w:val="0"/>
        </w:rPr>
        <w:t>echa de iniciación de los mismos.</w:t>
      </w:r>
    </w:p>
    <w:p w:rsidR="00746C4F" w:rsidRPr="00746C4F" w:rsidRDefault="00746C4F" w:rsidP="0079602F">
      <w:pPr>
        <w:jc w:val="both"/>
        <w:rPr>
          <w:rFonts w:cs="Arial"/>
          <w:bCs/>
          <w:i w:val="0"/>
        </w:rPr>
      </w:pPr>
    </w:p>
    <w:p w:rsidR="00746C4F" w:rsidRPr="00746C4F" w:rsidRDefault="00746C4F" w:rsidP="0079602F">
      <w:pPr>
        <w:ind w:left="567" w:right="360" w:hanging="567"/>
        <w:jc w:val="both"/>
        <w:rPr>
          <w:rFonts w:cs="Arial"/>
          <w:b/>
          <w:i w:val="0"/>
        </w:rPr>
      </w:pPr>
      <w:r w:rsidRPr="00746C4F">
        <w:rPr>
          <w:rFonts w:cs="Arial"/>
          <w:b/>
          <w:i w:val="0"/>
        </w:rPr>
        <w:t>1.5</w:t>
      </w:r>
      <w:r w:rsidRPr="00746C4F">
        <w:rPr>
          <w:rFonts w:cs="Arial"/>
          <w:b/>
          <w:i w:val="0"/>
        </w:rPr>
        <w:tab/>
        <w:t>PROGRAMA GENERAL DE EJECUCIÓN DE LOS TRABAJOS.</w:t>
      </w:r>
    </w:p>
    <w:p w:rsidR="00746C4F" w:rsidRPr="00746C4F" w:rsidRDefault="00746C4F" w:rsidP="0079602F">
      <w:pPr>
        <w:jc w:val="both"/>
        <w:rPr>
          <w:rFonts w:cs="Arial"/>
          <w:i w:val="0"/>
        </w:rPr>
      </w:pPr>
    </w:p>
    <w:p w:rsidR="00746C4F" w:rsidRPr="00746C4F" w:rsidRDefault="00746C4F" w:rsidP="0079602F">
      <w:pPr>
        <w:pStyle w:val="Textoindependiente31"/>
        <w:rPr>
          <w:rFonts w:cs="Arial"/>
          <w:i w:val="0"/>
          <w:sz w:val="20"/>
          <w:lang w:val="es-MX"/>
        </w:rPr>
      </w:pPr>
      <w:r w:rsidRPr="00746C4F">
        <w:rPr>
          <w:rFonts w:cs="Arial"/>
          <w:i w:val="0"/>
          <w:sz w:val="20"/>
          <w:lang w:val="es-MX"/>
        </w:rPr>
        <w:t xml:space="preserve">Los licitantes elaborarán sus programas de ejecución considerando lo indicado en el </w:t>
      </w:r>
      <w:r w:rsidRPr="00746C4F">
        <w:rPr>
          <w:rFonts w:cs="Arial"/>
          <w:b/>
          <w:i w:val="0"/>
          <w:sz w:val="20"/>
          <w:lang w:val="es-MX"/>
        </w:rPr>
        <w:t>punto 1.3</w:t>
      </w:r>
      <w:r w:rsidRPr="00746C4F">
        <w:rPr>
          <w:rFonts w:cs="Arial"/>
          <w:i w:val="0"/>
          <w:sz w:val="20"/>
          <w:lang w:val="es-MX"/>
        </w:rPr>
        <w:t xml:space="preserve"> y con el plazo solicitado en el </w:t>
      </w:r>
      <w:r w:rsidRPr="00746C4F">
        <w:rPr>
          <w:rFonts w:cs="Arial"/>
          <w:b/>
          <w:i w:val="0"/>
          <w:sz w:val="20"/>
          <w:lang w:val="es-MX"/>
        </w:rPr>
        <w:t>punto 1.4</w:t>
      </w:r>
      <w:r w:rsidRPr="00746C4F">
        <w:rPr>
          <w:rFonts w:cs="Arial"/>
          <w:i w:val="0"/>
          <w:sz w:val="20"/>
          <w:lang w:val="es-MX"/>
        </w:rPr>
        <w:t xml:space="preserve">. </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46C4F">
        <w:rPr>
          <w:rFonts w:cs="Arial"/>
          <w:b/>
          <w:i w:val="0"/>
        </w:rPr>
        <w:t xml:space="preserve">puntos 4.2.2 </w:t>
      </w:r>
      <w:r w:rsidRPr="00746C4F">
        <w:rPr>
          <w:rFonts w:cs="Arial"/>
          <w:i w:val="0"/>
        </w:rPr>
        <w:t>y</w:t>
      </w:r>
      <w:r w:rsidRPr="00746C4F">
        <w:rPr>
          <w:rFonts w:cs="Arial"/>
          <w:b/>
          <w:i w:val="0"/>
        </w:rPr>
        <w:t xml:space="preserve"> 4.2.3</w:t>
      </w:r>
      <w:r w:rsidRPr="00746C4F">
        <w:rPr>
          <w:rFonts w:cs="Arial"/>
          <w:i w:val="0"/>
        </w:rPr>
        <w:t>, o los que correspondan.</w:t>
      </w:r>
    </w:p>
    <w:p w:rsidR="00746C4F" w:rsidRPr="00746C4F" w:rsidRDefault="00746C4F" w:rsidP="0079602F">
      <w:pPr>
        <w:jc w:val="both"/>
        <w:rPr>
          <w:rFonts w:cs="Arial"/>
          <w:bCs/>
          <w:i w:val="0"/>
        </w:rPr>
      </w:pPr>
    </w:p>
    <w:p w:rsidR="00746C4F" w:rsidRPr="00746C4F" w:rsidRDefault="00746C4F" w:rsidP="0079602F">
      <w:pPr>
        <w:ind w:left="567" w:right="360" w:hanging="567"/>
        <w:jc w:val="both"/>
        <w:rPr>
          <w:rFonts w:cs="Arial"/>
          <w:b/>
          <w:i w:val="0"/>
        </w:rPr>
      </w:pPr>
      <w:r w:rsidRPr="00746C4F">
        <w:rPr>
          <w:rFonts w:cs="Arial"/>
          <w:b/>
          <w:i w:val="0"/>
        </w:rPr>
        <w:t>1.6</w:t>
      </w:r>
      <w:r w:rsidRPr="00746C4F">
        <w:rPr>
          <w:rFonts w:cs="Arial"/>
          <w:b/>
          <w:i w:val="0"/>
        </w:rPr>
        <w:tab/>
        <w:t>VISITA AL SITIO O SITIOS DE EJECUCIÓN DE LOS TRABAJOS Y JUNTA(S) DE ACLARACIONES.</w:t>
      </w:r>
    </w:p>
    <w:p w:rsidR="00746C4F" w:rsidRPr="00746C4F" w:rsidRDefault="00746C4F" w:rsidP="0079602F">
      <w:pPr>
        <w:jc w:val="both"/>
        <w:rPr>
          <w:rFonts w:cs="Arial"/>
          <w:i w:val="0"/>
        </w:rPr>
      </w:pPr>
    </w:p>
    <w:p w:rsidR="00746C4F" w:rsidRPr="00746C4F" w:rsidRDefault="00746C4F" w:rsidP="0079602F">
      <w:pPr>
        <w:jc w:val="both"/>
        <w:rPr>
          <w:rFonts w:cs="Arial"/>
          <w:bCs/>
          <w:i w:val="0"/>
          <w:color w:val="000000"/>
        </w:rPr>
      </w:pPr>
      <w:r w:rsidRPr="00746C4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46C4F" w:rsidRPr="00746C4F" w:rsidRDefault="00746C4F" w:rsidP="0079602F">
      <w:pPr>
        <w:ind w:left="270" w:right="702" w:hanging="270"/>
        <w:jc w:val="both"/>
        <w:rPr>
          <w:rFonts w:cs="Arial"/>
          <w:i w:val="0"/>
        </w:rPr>
      </w:pPr>
    </w:p>
    <w:p w:rsidR="00746C4F" w:rsidRPr="00746C4F" w:rsidRDefault="00746C4F" w:rsidP="0079602F">
      <w:pPr>
        <w:tabs>
          <w:tab w:val="left" w:pos="9356"/>
        </w:tabs>
        <w:jc w:val="both"/>
        <w:rPr>
          <w:rFonts w:cs="Arial"/>
          <w:i w:val="0"/>
        </w:rPr>
      </w:pPr>
      <w:r w:rsidRPr="00746C4F">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rPr>
      </w:pPr>
      <w:r w:rsidRPr="00746C4F">
        <w:rPr>
          <w:rFonts w:cs="Arial"/>
          <w:bCs/>
          <w:i w:val="0"/>
          <w:color w:val="000000"/>
        </w:rPr>
        <w:t>En ningún caso, la Comisión de Agua Potable y Alcantarillado del Estado de Quintana Roo asumirá responsabilidad,</w:t>
      </w:r>
      <w:r w:rsidRPr="00746C4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rPr>
      </w:pPr>
      <w:r w:rsidRPr="00746C4F">
        <w:rPr>
          <w:rFonts w:cs="Arial"/>
          <w:i w:val="0"/>
        </w:rPr>
        <w:t xml:space="preserve">Las empresas inscritas al procedimiento de licitación en caso de existir dudas o preguntas acerca de las bases, especificaciones técnicas, formatos, guías, catálogo de conceptos, </w:t>
      </w:r>
      <w:proofErr w:type="spellStart"/>
      <w:r w:rsidRPr="00746C4F">
        <w:rPr>
          <w:rFonts w:cs="Arial"/>
          <w:i w:val="0"/>
        </w:rPr>
        <w:t>etc</w:t>
      </w:r>
      <w:proofErr w:type="spellEnd"/>
      <w:r w:rsidRPr="00746C4F">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rPr>
      </w:pPr>
      <w:r w:rsidRPr="00746C4F">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w:t>
      </w:r>
      <w:r w:rsidRPr="00746C4F">
        <w:rPr>
          <w:rFonts w:cs="Arial"/>
          <w:i w:val="0"/>
        </w:rPr>
        <w:lastRenderedPageBreak/>
        <w:t>efectuado con posterioridad a la(s) junta(s) de aclaraciones o de cualquier otra situación enmarcada en la normatividad aplicable.</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color w:val="000000"/>
        </w:rPr>
      </w:pPr>
      <w:r w:rsidRPr="00746C4F">
        <w:rPr>
          <w:rFonts w:cs="Arial"/>
          <w:i w:val="0"/>
        </w:rPr>
        <w:t xml:space="preserve">En la(s) junta(s) de aclaraciones los Licitantes que hubieran adquirido la Convocatoria, podrán asistir y solicitar aclaraciones o modificaciones a las </w:t>
      </w:r>
      <w:r w:rsidRPr="00746C4F">
        <w:rPr>
          <w:rFonts w:cs="Arial"/>
          <w:bCs/>
          <w:i w:val="0"/>
          <w:color w:val="000000"/>
        </w:rPr>
        <w:t>mismas</w:t>
      </w:r>
      <w:r w:rsidRPr="00746C4F">
        <w:rPr>
          <w:rFonts w:cs="Arial"/>
          <w:i w:val="0"/>
          <w:color w:val="000000"/>
        </w:rPr>
        <w:t>, las cuales serán ponderadas por la Comisión de Agua Potable y Alcantarillado del Estado de Quintana Roo.</w:t>
      </w:r>
    </w:p>
    <w:p w:rsidR="00746C4F" w:rsidRPr="00746C4F" w:rsidRDefault="00746C4F" w:rsidP="0079602F">
      <w:pPr>
        <w:tabs>
          <w:tab w:val="left" w:pos="9356"/>
        </w:tabs>
        <w:jc w:val="both"/>
        <w:rPr>
          <w:rFonts w:cs="Arial"/>
          <w:i w:val="0"/>
          <w:color w:val="000000"/>
        </w:rPr>
      </w:pPr>
    </w:p>
    <w:p w:rsidR="00746C4F" w:rsidRPr="00746C4F" w:rsidRDefault="00746C4F" w:rsidP="0079602F">
      <w:pPr>
        <w:tabs>
          <w:tab w:val="left" w:pos="9356"/>
        </w:tabs>
        <w:jc w:val="both"/>
        <w:rPr>
          <w:rFonts w:cs="Arial"/>
          <w:b/>
          <w:bCs/>
          <w:i w:val="0"/>
          <w:color w:val="000000"/>
        </w:rPr>
      </w:pPr>
      <w:r w:rsidRPr="00746C4F">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46C4F">
        <w:rPr>
          <w:rFonts w:cs="Arial"/>
          <w:b/>
          <w:bCs/>
          <w:i w:val="0"/>
          <w:color w:val="000000"/>
        </w:rPr>
        <w:t xml:space="preserve"> </w:t>
      </w:r>
      <w:r w:rsidRPr="00746C4F">
        <w:rPr>
          <w:rFonts w:cs="Arial"/>
          <w:bCs/>
          <w:i w:val="0"/>
          <w:color w:val="000000"/>
        </w:rPr>
        <w:t>entregándoseles copia de la misma y para los ausentes, se pondrá a su disposición, en las oficinas de la Comisión de Agua Potable y Alcantarillado del Estado de Quintana Roo.</w:t>
      </w:r>
    </w:p>
    <w:p w:rsidR="00746C4F" w:rsidRPr="00746C4F" w:rsidRDefault="00746C4F" w:rsidP="0079602F">
      <w:pPr>
        <w:tabs>
          <w:tab w:val="left" w:pos="9356"/>
        </w:tabs>
        <w:jc w:val="both"/>
        <w:rPr>
          <w:rFonts w:cs="Arial"/>
          <w:bCs/>
          <w:i w:val="0"/>
        </w:rPr>
      </w:pPr>
    </w:p>
    <w:p w:rsidR="00746C4F" w:rsidRPr="00746C4F" w:rsidRDefault="00746C4F" w:rsidP="0079602F">
      <w:pPr>
        <w:tabs>
          <w:tab w:val="left" w:pos="9356"/>
        </w:tabs>
        <w:jc w:val="both"/>
        <w:rPr>
          <w:rFonts w:cs="Arial"/>
          <w:bCs/>
          <w:i w:val="0"/>
          <w:color w:val="000000"/>
        </w:rPr>
      </w:pPr>
      <w:r w:rsidRPr="00746C4F">
        <w:rPr>
          <w:rFonts w:cs="Arial"/>
          <w:bCs/>
          <w:i w:val="0"/>
          <w:color w:val="000000"/>
        </w:rPr>
        <w:t xml:space="preserve">El acta que se derive de este evento, la podrán consultar en CompraNet, en la dirección electrónica </w:t>
      </w:r>
      <w:r w:rsidRPr="00746C4F">
        <w:rPr>
          <w:rFonts w:cs="Arial"/>
          <w:bCs/>
          <w:i w:val="0"/>
          <w:color w:val="365F91" w:themeColor="accent1" w:themeShade="BF"/>
        </w:rPr>
        <w:t>http//compranet.gob.mx</w:t>
      </w:r>
      <w:r w:rsidRPr="00746C4F">
        <w:rPr>
          <w:rFonts w:cs="Arial"/>
          <w:bCs/>
          <w:i w:val="0"/>
          <w:color w:val="000000"/>
        </w:rPr>
        <w:t>, donde estará a su disposición a más tardar el día hábil siguiente.</w:t>
      </w:r>
    </w:p>
    <w:p w:rsidR="00746C4F" w:rsidRPr="00746C4F" w:rsidRDefault="00746C4F" w:rsidP="0079602F">
      <w:pPr>
        <w:tabs>
          <w:tab w:val="left" w:pos="9356"/>
        </w:tabs>
        <w:jc w:val="both"/>
        <w:rPr>
          <w:rFonts w:cs="Arial"/>
          <w:i w:val="0"/>
        </w:rPr>
      </w:pPr>
    </w:p>
    <w:p w:rsidR="00746C4F" w:rsidRPr="00746C4F" w:rsidRDefault="00746C4F" w:rsidP="0079602F">
      <w:pPr>
        <w:ind w:right="360"/>
        <w:jc w:val="both"/>
        <w:rPr>
          <w:rFonts w:cs="Arial"/>
          <w:b/>
          <w:i w:val="0"/>
        </w:rPr>
      </w:pPr>
      <w:r w:rsidRPr="00746C4F">
        <w:rPr>
          <w:rFonts w:cs="Arial"/>
          <w:i w:val="0"/>
        </w:rPr>
        <w:t xml:space="preserve">La Comisión de Agua Potable y Alcantarillado del Estado de Quintana Roo podrá recibir preguntas adicionales con posterioridad a la(s) junta(s) de aclaraciones y hasta el penúltimo día de inscripción de </w:t>
      </w:r>
      <w:r w:rsidRPr="00746C4F">
        <w:rPr>
          <w:rFonts w:cs="Arial"/>
          <w:bCs/>
          <w:i w:val="0"/>
          <w:color w:val="000000"/>
        </w:rPr>
        <w:t>la Convocatoria</w:t>
      </w:r>
      <w:r w:rsidRPr="00746C4F">
        <w:rPr>
          <w:rFonts w:cs="Arial"/>
          <w:i w:val="0"/>
          <w:color w:val="000000"/>
        </w:rPr>
        <w:t>,</w:t>
      </w:r>
      <w:r w:rsidRPr="00746C4F">
        <w:rPr>
          <w:rFonts w:cs="Arial"/>
          <w:i w:val="0"/>
        </w:rPr>
        <w:t xml:space="preserve"> a las que dará contestación antes de que termine el último día de inscripción</w:t>
      </w:r>
      <w:r w:rsidRPr="00746C4F">
        <w:rPr>
          <w:rFonts w:cs="Arial"/>
          <w:b/>
          <w:i w:val="0"/>
        </w:rPr>
        <w:t>.</w:t>
      </w:r>
    </w:p>
    <w:p w:rsidR="00746C4F" w:rsidRPr="00746C4F" w:rsidRDefault="00746C4F" w:rsidP="0079602F">
      <w:pPr>
        <w:ind w:left="567" w:right="360" w:hanging="567"/>
        <w:jc w:val="both"/>
        <w:rPr>
          <w:rFonts w:cs="Arial"/>
          <w:b/>
          <w:i w:val="0"/>
        </w:rPr>
      </w:pPr>
    </w:p>
    <w:p w:rsidR="00746C4F" w:rsidRPr="00746C4F" w:rsidRDefault="00746C4F" w:rsidP="0079602F">
      <w:pPr>
        <w:ind w:left="567" w:right="360" w:hanging="567"/>
        <w:jc w:val="both"/>
        <w:rPr>
          <w:rFonts w:cs="Arial"/>
          <w:b/>
          <w:i w:val="0"/>
        </w:rPr>
      </w:pPr>
      <w:r w:rsidRPr="00746C4F">
        <w:rPr>
          <w:rFonts w:cs="Arial"/>
          <w:b/>
          <w:i w:val="0"/>
        </w:rPr>
        <w:t>1.7</w:t>
      </w:r>
      <w:r w:rsidRPr="00746C4F">
        <w:rPr>
          <w:rFonts w:cs="Arial"/>
          <w:b/>
          <w:i w:val="0"/>
        </w:rPr>
        <w:tab/>
        <w:t>LUGAR DE REUNIÓN PARA LA VISITA AL SITIO O SITIOS DE REALIZACIÓN DE LOS TRABAJOS.</w:t>
      </w:r>
    </w:p>
    <w:p w:rsidR="00746C4F" w:rsidRPr="00746C4F" w:rsidRDefault="00746C4F" w:rsidP="0079602F">
      <w:pPr>
        <w:tabs>
          <w:tab w:val="left" w:pos="9356"/>
        </w:tabs>
        <w:jc w:val="both"/>
        <w:rPr>
          <w:rFonts w:cs="Arial"/>
          <w:bCs/>
          <w:i w:val="0"/>
        </w:rPr>
      </w:pPr>
    </w:p>
    <w:p w:rsidR="00746C4F" w:rsidRPr="00746C4F" w:rsidRDefault="00746C4F" w:rsidP="0079602F">
      <w:pPr>
        <w:pStyle w:val="Textoindependiente31"/>
        <w:tabs>
          <w:tab w:val="left" w:pos="9356"/>
        </w:tabs>
        <w:rPr>
          <w:rFonts w:cs="Arial"/>
          <w:b/>
          <w:i w:val="0"/>
          <w:color w:val="000000"/>
          <w:sz w:val="20"/>
          <w:lang w:val="es-MX"/>
        </w:rPr>
      </w:pPr>
      <w:r w:rsidRPr="00746C4F">
        <w:rPr>
          <w:rFonts w:cs="Arial"/>
          <w:i w:val="0"/>
          <w:sz w:val="20"/>
          <w:lang w:val="es-MX"/>
        </w:rPr>
        <w:t xml:space="preserve">El lugar de reunión para la visita al sitio de los </w:t>
      </w:r>
      <w:r w:rsidRPr="00344E3C">
        <w:rPr>
          <w:rFonts w:cs="Arial"/>
          <w:i w:val="0"/>
          <w:sz w:val="20"/>
          <w:lang w:val="es-MX"/>
        </w:rPr>
        <w:t xml:space="preserve">trabajos </w:t>
      </w:r>
      <w:r w:rsidR="00344E3C" w:rsidRPr="00344E3C">
        <w:rPr>
          <w:rFonts w:cs="Arial"/>
          <w:i w:val="0"/>
          <w:sz w:val="20"/>
        </w:rPr>
        <w:t xml:space="preserve">será en la </w:t>
      </w:r>
      <w:r w:rsidR="00344E3C" w:rsidRPr="00344E3C">
        <w:rPr>
          <w:rFonts w:cs="Arial"/>
          <w:b/>
          <w:i w:val="0"/>
          <w:noProof/>
          <w:sz w:val="20"/>
        </w:rPr>
        <w:t>Gasolinera de la Localidad de Mahahual, Municipio de Othón P. Blanco, Quintana Roo (de ahí partiran al sitio de los trabajos).</w:t>
      </w:r>
      <w:r w:rsidRPr="00344E3C">
        <w:rPr>
          <w:rFonts w:cs="Arial"/>
          <w:b/>
          <w:i w:val="0"/>
          <w:sz w:val="20"/>
          <w:lang w:val="es-MX"/>
        </w:rPr>
        <w:t xml:space="preserve"> </w:t>
      </w:r>
      <w:r w:rsidRPr="00344E3C">
        <w:rPr>
          <w:rFonts w:cs="Arial"/>
          <w:i w:val="0"/>
          <w:sz w:val="20"/>
          <w:lang w:val="es-MX"/>
        </w:rPr>
        <w:t>La reunión</w:t>
      </w:r>
      <w:r w:rsidRPr="00746C4F">
        <w:rPr>
          <w:rFonts w:cs="Arial"/>
          <w:i w:val="0"/>
          <w:sz w:val="20"/>
          <w:lang w:val="es-MX"/>
        </w:rPr>
        <w:t xml:space="preserve"> se efectuará </w:t>
      </w:r>
      <w:r w:rsidRPr="00746C4F">
        <w:rPr>
          <w:rFonts w:cs="Arial"/>
          <w:i w:val="0"/>
          <w:color w:val="000000"/>
          <w:sz w:val="20"/>
          <w:lang w:val="es-MX"/>
        </w:rPr>
        <w:t>a las</w:t>
      </w:r>
      <w:r w:rsidRPr="00746C4F">
        <w:rPr>
          <w:rFonts w:cs="Arial"/>
          <w:b/>
          <w:i w:val="0"/>
          <w:color w:val="000000"/>
          <w:sz w:val="20"/>
          <w:lang w:val="es-MX"/>
        </w:rPr>
        <w:t xml:space="preserve"> </w:t>
      </w:r>
      <w:r w:rsidRPr="00746C4F">
        <w:rPr>
          <w:rFonts w:cs="Arial"/>
          <w:b/>
          <w:i w:val="0"/>
          <w:noProof/>
          <w:color w:val="000000"/>
          <w:sz w:val="20"/>
          <w:lang w:val="es-MX"/>
        </w:rPr>
        <w:t xml:space="preserve">12:00 </w:t>
      </w:r>
      <w:r w:rsidRPr="00746C4F">
        <w:rPr>
          <w:rFonts w:cs="Arial"/>
          <w:b/>
          <w:i w:val="0"/>
          <w:color w:val="000000"/>
          <w:sz w:val="20"/>
          <w:lang w:val="es-MX"/>
        </w:rPr>
        <w:t xml:space="preserve">horas, </w:t>
      </w:r>
      <w:r w:rsidRPr="00746C4F">
        <w:rPr>
          <w:rFonts w:cs="Arial"/>
          <w:i w:val="0"/>
          <w:color w:val="000000"/>
          <w:sz w:val="20"/>
          <w:lang w:val="es-MX"/>
        </w:rPr>
        <w:t>del día</w:t>
      </w:r>
      <w:r w:rsidRPr="00746C4F">
        <w:rPr>
          <w:rFonts w:cs="Arial"/>
          <w:b/>
          <w:i w:val="0"/>
          <w:color w:val="000000"/>
          <w:sz w:val="20"/>
          <w:lang w:val="es-MX"/>
        </w:rPr>
        <w:t xml:space="preserve"> </w:t>
      </w:r>
      <w:r w:rsidRPr="00746C4F">
        <w:rPr>
          <w:rFonts w:cs="Arial"/>
          <w:b/>
          <w:i w:val="0"/>
          <w:noProof/>
          <w:color w:val="000000"/>
          <w:sz w:val="20"/>
        </w:rPr>
        <w:t>viernes, 27 de noviembre de 2020</w:t>
      </w:r>
      <w:r w:rsidRPr="00746C4F">
        <w:rPr>
          <w:rFonts w:cs="Arial"/>
          <w:b/>
          <w:i w:val="0"/>
          <w:color w:val="000000"/>
          <w:sz w:val="20"/>
          <w:lang w:val="es-MX"/>
        </w:rPr>
        <w:t>.</w:t>
      </w:r>
      <w:bookmarkStart w:id="0" w:name="_GoBack"/>
      <w:bookmarkEnd w:id="0"/>
    </w:p>
    <w:p w:rsidR="00746C4F" w:rsidRPr="00746C4F" w:rsidRDefault="00746C4F" w:rsidP="0079602F">
      <w:pPr>
        <w:pStyle w:val="Textoindependiente31"/>
        <w:tabs>
          <w:tab w:val="left" w:pos="9356"/>
        </w:tabs>
        <w:rPr>
          <w:rFonts w:cs="Arial"/>
          <w:bCs/>
          <w:i w:val="0"/>
          <w:sz w:val="20"/>
          <w:lang w:val="es-MX"/>
        </w:rPr>
      </w:pPr>
    </w:p>
    <w:p w:rsidR="00746C4F" w:rsidRPr="00746C4F" w:rsidRDefault="00746C4F" w:rsidP="0079602F">
      <w:pPr>
        <w:ind w:left="567" w:right="360" w:hanging="567"/>
        <w:jc w:val="both"/>
        <w:rPr>
          <w:rFonts w:cs="Arial"/>
          <w:i w:val="0"/>
        </w:rPr>
      </w:pPr>
      <w:r w:rsidRPr="00746C4F">
        <w:rPr>
          <w:rFonts w:cs="Arial"/>
          <w:b/>
          <w:i w:val="0"/>
        </w:rPr>
        <w:t>1.8</w:t>
      </w:r>
      <w:r w:rsidRPr="00746C4F">
        <w:rPr>
          <w:rFonts w:cs="Arial"/>
          <w:b/>
          <w:i w:val="0"/>
        </w:rPr>
        <w:tab/>
        <w:t>JUNTA(S) DE ACLARACIONES.</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b/>
          <w:i w:val="0"/>
          <w:noProof/>
        </w:rPr>
      </w:pPr>
      <w:r w:rsidRPr="00746C4F">
        <w:rPr>
          <w:rFonts w:cs="Arial"/>
          <w:i w:val="0"/>
        </w:rPr>
        <w:t xml:space="preserve">La junta de aclaraciones se celebrará a las </w:t>
      </w:r>
      <w:r w:rsidRPr="00746C4F">
        <w:rPr>
          <w:rFonts w:cs="Arial"/>
          <w:b/>
          <w:i w:val="0"/>
          <w:noProof/>
        </w:rPr>
        <w:t xml:space="preserve">12:00 </w:t>
      </w:r>
      <w:r w:rsidRPr="00746C4F">
        <w:rPr>
          <w:rFonts w:cs="Arial"/>
          <w:b/>
          <w:i w:val="0"/>
        </w:rPr>
        <w:t>horas</w:t>
      </w:r>
      <w:r w:rsidRPr="00746C4F">
        <w:rPr>
          <w:rFonts w:cs="Arial"/>
          <w:i w:val="0"/>
        </w:rPr>
        <w:t xml:space="preserve">, del día </w:t>
      </w:r>
      <w:r w:rsidRPr="00746C4F">
        <w:rPr>
          <w:rFonts w:cs="Arial"/>
          <w:b/>
          <w:i w:val="0"/>
          <w:noProof/>
        </w:rPr>
        <w:t>miércoles, 02 de diciembre de 2020</w:t>
      </w:r>
      <w:r w:rsidRPr="00746C4F">
        <w:rPr>
          <w:rFonts w:cs="Arial"/>
          <w:b/>
          <w:i w:val="0"/>
        </w:rPr>
        <w:t>,</w:t>
      </w:r>
      <w:r w:rsidRPr="00746C4F">
        <w:rPr>
          <w:rFonts w:cs="Arial"/>
          <w:i w:val="0"/>
        </w:rPr>
        <w:t xml:space="preserve"> en las Oficinas de la </w:t>
      </w:r>
      <w:r w:rsidRPr="00746C4F">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746C4F" w:rsidRPr="00746C4F" w:rsidRDefault="00746C4F" w:rsidP="0079602F">
      <w:pPr>
        <w:tabs>
          <w:tab w:val="left" w:pos="9356"/>
        </w:tabs>
        <w:jc w:val="both"/>
        <w:rPr>
          <w:rFonts w:cs="Arial"/>
          <w:i w:val="0"/>
        </w:rPr>
      </w:pPr>
    </w:p>
    <w:p w:rsidR="00746C4F" w:rsidRPr="00746C4F" w:rsidRDefault="00746C4F" w:rsidP="0079602F">
      <w:pPr>
        <w:jc w:val="both"/>
        <w:rPr>
          <w:rFonts w:cs="Arial"/>
          <w:i w:val="0"/>
        </w:rPr>
      </w:pPr>
      <w:r w:rsidRPr="00746C4F">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46C4F" w:rsidRPr="00746C4F" w:rsidRDefault="00746C4F" w:rsidP="0079602F">
      <w:pPr>
        <w:ind w:right="360"/>
        <w:jc w:val="both"/>
        <w:rPr>
          <w:rFonts w:cs="Arial"/>
          <w:b/>
          <w:i w:val="0"/>
        </w:rPr>
      </w:pPr>
    </w:p>
    <w:p w:rsidR="00746C4F" w:rsidRPr="00746C4F" w:rsidRDefault="00746C4F" w:rsidP="0079602F">
      <w:pPr>
        <w:ind w:left="567" w:right="-23" w:hanging="567"/>
        <w:jc w:val="both"/>
        <w:rPr>
          <w:rFonts w:cs="Arial"/>
          <w:b/>
          <w:i w:val="0"/>
        </w:rPr>
      </w:pPr>
      <w:r w:rsidRPr="00746C4F">
        <w:rPr>
          <w:rFonts w:cs="Arial"/>
          <w:b/>
          <w:i w:val="0"/>
        </w:rPr>
        <w:t>2</w:t>
      </w:r>
      <w:r w:rsidRPr="00746C4F">
        <w:rPr>
          <w:rFonts w:cs="Arial"/>
          <w:b/>
          <w:i w:val="0"/>
        </w:rPr>
        <w:tab/>
        <w:t>INFORMACIÓN, DOCUMENTACIÓN Y ANEXOS QUE FORMAN PARTE DE ESTA CONVOCATORIA A LA LICITACIÓN.</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rPr>
      </w:pPr>
      <w:r w:rsidRPr="00746C4F">
        <w:rPr>
          <w:rFonts w:cs="Arial"/>
          <w:i w:val="0"/>
        </w:rPr>
        <w:t>En esta Convocatoria se especifican los trabajos que se licitan, el procedimiento de esta licitación y las condiciones contractuales, detallándose en los siguientes documentos:</w:t>
      </w:r>
    </w:p>
    <w:p w:rsidR="00746C4F" w:rsidRPr="00746C4F" w:rsidRDefault="00746C4F" w:rsidP="0079602F">
      <w:pPr>
        <w:tabs>
          <w:tab w:val="left" w:pos="9356"/>
        </w:tabs>
        <w:ind w:left="1152" w:hanging="432"/>
        <w:jc w:val="both"/>
        <w:rPr>
          <w:rFonts w:cs="Arial"/>
          <w:i w:val="0"/>
        </w:rPr>
      </w:pPr>
    </w:p>
    <w:p w:rsidR="00746C4F" w:rsidRPr="00746C4F" w:rsidRDefault="00746C4F" w:rsidP="0079602F">
      <w:pPr>
        <w:numPr>
          <w:ilvl w:val="0"/>
          <w:numId w:val="4"/>
        </w:numPr>
        <w:tabs>
          <w:tab w:val="left" w:pos="1134"/>
        </w:tabs>
        <w:ind w:left="1152" w:hanging="432"/>
        <w:jc w:val="both"/>
        <w:rPr>
          <w:rFonts w:cs="Arial"/>
          <w:i w:val="0"/>
        </w:rPr>
      </w:pPr>
      <w:r w:rsidRPr="00746C4F">
        <w:rPr>
          <w:rFonts w:cs="Arial"/>
          <w:i w:val="0"/>
        </w:rPr>
        <w:t>Instrucciones a los licitantes.</w:t>
      </w:r>
    </w:p>
    <w:p w:rsidR="00746C4F" w:rsidRPr="00746C4F" w:rsidRDefault="00746C4F" w:rsidP="0079602F">
      <w:pPr>
        <w:tabs>
          <w:tab w:val="left" w:pos="720"/>
        </w:tabs>
        <w:ind w:left="1152" w:hanging="432"/>
        <w:jc w:val="both"/>
        <w:rPr>
          <w:rFonts w:cs="Arial"/>
          <w:i w:val="0"/>
        </w:rPr>
      </w:pPr>
    </w:p>
    <w:p w:rsidR="00746C4F" w:rsidRPr="00746C4F" w:rsidRDefault="00746C4F" w:rsidP="0079602F">
      <w:pPr>
        <w:numPr>
          <w:ilvl w:val="0"/>
          <w:numId w:val="4"/>
        </w:numPr>
        <w:ind w:left="1152" w:hanging="432"/>
        <w:jc w:val="both"/>
        <w:rPr>
          <w:rFonts w:cs="Arial"/>
          <w:i w:val="0"/>
        </w:rPr>
      </w:pPr>
      <w:r w:rsidRPr="00746C4F">
        <w:rPr>
          <w:rFonts w:cs="Arial"/>
          <w:i w:val="0"/>
        </w:rPr>
        <w:t>Parte técnica: Formatos, modelos de escritos y guías de llenado.</w:t>
      </w:r>
    </w:p>
    <w:p w:rsidR="00746C4F" w:rsidRPr="00746C4F" w:rsidRDefault="00746C4F" w:rsidP="0079602F">
      <w:pPr>
        <w:tabs>
          <w:tab w:val="left" w:pos="1134"/>
        </w:tabs>
        <w:ind w:left="1152" w:hanging="432"/>
        <w:jc w:val="both"/>
        <w:rPr>
          <w:rFonts w:cs="Arial"/>
          <w:i w:val="0"/>
        </w:rPr>
      </w:pPr>
    </w:p>
    <w:p w:rsidR="00746C4F" w:rsidRPr="00746C4F" w:rsidRDefault="00746C4F" w:rsidP="0079602F">
      <w:pPr>
        <w:numPr>
          <w:ilvl w:val="0"/>
          <w:numId w:val="4"/>
        </w:numPr>
        <w:tabs>
          <w:tab w:val="left" w:pos="1134"/>
        </w:tabs>
        <w:ind w:left="1152" w:hanging="432"/>
        <w:jc w:val="both"/>
        <w:rPr>
          <w:rFonts w:cs="Arial"/>
          <w:i w:val="0"/>
        </w:rPr>
      </w:pPr>
      <w:r w:rsidRPr="00746C4F">
        <w:rPr>
          <w:rFonts w:cs="Arial"/>
          <w:i w:val="0"/>
        </w:rPr>
        <w:t>Parte económica: Formatos, modelos de escritos y guías de llenado.</w:t>
      </w:r>
    </w:p>
    <w:p w:rsidR="00746C4F" w:rsidRPr="00746C4F" w:rsidRDefault="00746C4F" w:rsidP="0079602F">
      <w:pPr>
        <w:tabs>
          <w:tab w:val="left" w:pos="1134"/>
        </w:tabs>
        <w:ind w:left="1152" w:hanging="432"/>
        <w:jc w:val="both"/>
        <w:rPr>
          <w:rFonts w:cs="Arial"/>
          <w:i w:val="0"/>
        </w:rPr>
      </w:pPr>
    </w:p>
    <w:p w:rsidR="00746C4F" w:rsidRPr="00746C4F" w:rsidRDefault="00746C4F" w:rsidP="0079602F">
      <w:pPr>
        <w:numPr>
          <w:ilvl w:val="0"/>
          <w:numId w:val="4"/>
        </w:numPr>
        <w:tabs>
          <w:tab w:val="left" w:pos="1134"/>
        </w:tabs>
        <w:ind w:left="1152" w:hanging="432"/>
        <w:jc w:val="both"/>
        <w:rPr>
          <w:rFonts w:cs="Arial"/>
          <w:i w:val="0"/>
        </w:rPr>
      </w:pPr>
      <w:r w:rsidRPr="00746C4F">
        <w:rPr>
          <w:rFonts w:cs="Arial"/>
          <w:i w:val="0"/>
        </w:rPr>
        <w:lastRenderedPageBreak/>
        <w:t>Proyectos arquitectónicos y de Ingeniería, normas de calidad de los materiales y especificaciones generales y particulares de construcción, aplicables (Solo disponibles en el domicilio de la Convocante).</w:t>
      </w:r>
    </w:p>
    <w:p w:rsidR="00746C4F" w:rsidRPr="00746C4F" w:rsidRDefault="00746C4F" w:rsidP="0079602F">
      <w:pPr>
        <w:tabs>
          <w:tab w:val="left" w:pos="1134"/>
        </w:tabs>
        <w:ind w:left="1152" w:hanging="432"/>
        <w:jc w:val="both"/>
        <w:rPr>
          <w:rFonts w:cs="Arial"/>
          <w:i w:val="0"/>
        </w:rPr>
      </w:pPr>
    </w:p>
    <w:p w:rsidR="00746C4F" w:rsidRPr="00746C4F" w:rsidRDefault="00746C4F" w:rsidP="0079602F">
      <w:pPr>
        <w:numPr>
          <w:ilvl w:val="0"/>
          <w:numId w:val="4"/>
        </w:numPr>
        <w:tabs>
          <w:tab w:val="left" w:pos="1148"/>
        </w:tabs>
        <w:ind w:left="1152" w:hanging="432"/>
        <w:jc w:val="both"/>
        <w:rPr>
          <w:rFonts w:cs="Arial"/>
          <w:i w:val="0"/>
        </w:rPr>
      </w:pPr>
      <w:r w:rsidRPr="00746C4F">
        <w:rPr>
          <w:rFonts w:cs="Arial"/>
          <w:i w:val="0"/>
        </w:rPr>
        <w:t>Catálogo de conceptos.</w:t>
      </w:r>
    </w:p>
    <w:p w:rsidR="00746C4F" w:rsidRPr="00746C4F" w:rsidRDefault="00746C4F" w:rsidP="0079602F">
      <w:pPr>
        <w:tabs>
          <w:tab w:val="left" w:pos="1148"/>
        </w:tabs>
        <w:ind w:left="1152" w:hanging="432"/>
        <w:jc w:val="both"/>
        <w:rPr>
          <w:rFonts w:cs="Arial"/>
          <w:i w:val="0"/>
        </w:rPr>
      </w:pPr>
    </w:p>
    <w:p w:rsidR="00746C4F" w:rsidRPr="00746C4F" w:rsidRDefault="00746C4F" w:rsidP="0079602F">
      <w:pPr>
        <w:numPr>
          <w:ilvl w:val="0"/>
          <w:numId w:val="4"/>
        </w:numPr>
        <w:tabs>
          <w:tab w:val="left" w:pos="1134"/>
        </w:tabs>
        <w:ind w:left="1152" w:hanging="432"/>
        <w:jc w:val="both"/>
        <w:rPr>
          <w:rFonts w:cs="Arial"/>
          <w:i w:val="0"/>
        </w:rPr>
      </w:pPr>
      <w:r w:rsidRPr="00746C4F">
        <w:rPr>
          <w:rFonts w:cs="Arial"/>
          <w:i w:val="0"/>
        </w:rPr>
        <w:t xml:space="preserve">Acta(s) de la(s) junta(s) de aclaraciones, documentos de aclaración y/o modificación que se generen. </w:t>
      </w:r>
    </w:p>
    <w:p w:rsidR="00746C4F" w:rsidRPr="00746C4F" w:rsidRDefault="00746C4F" w:rsidP="0079602F">
      <w:pPr>
        <w:tabs>
          <w:tab w:val="left" w:pos="1134"/>
        </w:tabs>
        <w:ind w:left="1152" w:hanging="432"/>
        <w:jc w:val="both"/>
        <w:rPr>
          <w:rFonts w:cs="Arial"/>
          <w:i w:val="0"/>
        </w:rPr>
      </w:pPr>
    </w:p>
    <w:p w:rsidR="00746C4F" w:rsidRPr="00746C4F" w:rsidRDefault="00746C4F" w:rsidP="0079602F">
      <w:pPr>
        <w:tabs>
          <w:tab w:val="left" w:pos="9356"/>
        </w:tabs>
        <w:jc w:val="both"/>
        <w:rPr>
          <w:rFonts w:cs="Arial"/>
          <w:i w:val="0"/>
          <w:color w:val="000000"/>
        </w:rPr>
      </w:pPr>
      <w:r w:rsidRPr="00746C4F">
        <w:rPr>
          <w:rFonts w:cs="Arial"/>
          <w:i w:val="0"/>
          <w:color w:val="000000"/>
        </w:rPr>
        <w:t xml:space="preserve">El licitante deberá examinar bajo su responsabilidad todas las instrucciones, formatos, condiciones y especificaciones que </w:t>
      </w:r>
      <w:r w:rsidRPr="00746C4F">
        <w:rPr>
          <w:rFonts w:cs="Arial"/>
          <w:bCs/>
          <w:i w:val="0"/>
          <w:color w:val="000000"/>
        </w:rPr>
        <w:t>se incluyen</w:t>
      </w:r>
      <w:r w:rsidRPr="00746C4F">
        <w:rPr>
          <w:rFonts w:cs="Arial"/>
          <w:i w:val="0"/>
          <w:color w:val="000000"/>
        </w:rPr>
        <w:t xml:space="preserve"> en esta Convocatoria </w:t>
      </w:r>
      <w:r w:rsidRPr="00746C4F">
        <w:rPr>
          <w:rFonts w:cs="Arial"/>
          <w:bCs/>
          <w:i w:val="0"/>
          <w:color w:val="000000"/>
        </w:rPr>
        <w:t>para que</w:t>
      </w:r>
      <w:r w:rsidRPr="00746C4F">
        <w:rPr>
          <w:rFonts w:cs="Arial"/>
          <w:i w:val="0"/>
          <w:color w:val="000000"/>
        </w:rPr>
        <w:t xml:space="preserve"> no </w:t>
      </w:r>
      <w:r w:rsidRPr="00746C4F">
        <w:rPr>
          <w:rFonts w:cs="Arial"/>
          <w:bCs/>
          <w:i w:val="0"/>
          <w:color w:val="000000"/>
        </w:rPr>
        <w:t>incurra</w:t>
      </w:r>
      <w:r w:rsidRPr="00746C4F">
        <w:rPr>
          <w:rFonts w:cs="Arial"/>
          <w:i w:val="0"/>
          <w:color w:val="000000"/>
        </w:rPr>
        <w:t xml:space="preserve"> en alguno de los motivos señalados en el punto 5.3, donde se precisan las causas por las que puede ser desechada la proposición.</w:t>
      </w:r>
    </w:p>
    <w:p w:rsidR="00746C4F" w:rsidRPr="00746C4F" w:rsidRDefault="00746C4F" w:rsidP="0079602F">
      <w:pPr>
        <w:jc w:val="both"/>
        <w:rPr>
          <w:rFonts w:cs="Arial"/>
          <w:i w:val="0"/>
        </w:rPr>
      </w:pPr>
    </w:p>
    <w:p w:rsidR="00746C4F" w:rsidRPr="00746C4F" w:rsidRDefault="00746C4F" w:rsidP="0079602F">
      <w:pPr>
        <w:ind w:left="567" w:right="360" w:hanging="567"/>
        <w:jc w:val="both"/>
        <w:rPr>
          <w:rFonts w:cs="Arial"/>
        </w:rPr>
      </w:pPr>
      <w:r w:rsidRPr="00746C4F">
        <w:rPr>
          <w:rFonts w:cs="Arial"/>
          <w:b/>
          <w:i w:val="0"/>
        </w:rPr>
        <w:t>3</w:t>
      </w:r>
      <w:r w:rsidRPr="00746C4F">
        <w:rPr>
          <w:rFonts w:cs="Arial"/>
          <w:b/>
          <w:i w:val="0"/>
        </w:rPr>
        <w:tab/>
        <w:t>MODIFICACIONES DE LA CONVOCATORIA A LA LICITACIÓN.</w:t>
      </w:r>
    </w:p>
    <w:p w:rsidR="00746C4F" w:rsidRPr="00746C4F" w:rsidRDefault="00746C4F" w:rsidP="0079602F">
      <w:pPr>
        <w:tabs>
          <w:tab w:val="left" w:pos="9356"/>
        </w:tabs>
        <w:jc w:val="both"/>
        <w:rPr>
          <w:rFonts w:cs="Arial"/>
          <w:i w:val="0"/>
        </w:rPr>
      </w:pPr>
    </w:p>
    <w:p w:rsidR="00746C4F" w:rsidRPr="00746C4F" w:rsidRDefault="00746C4F" w:rsidP="0079602F">
      <w:pPr>
        <w:pStyle w:val="Sangra2detindependiente1"/>
        <w:tabs>
          <w:tab w:val="left" w:pos="9356"/>
        </w:tabs>
        <w:ind w:left="0"/>
        <w:rPr>
          <w:rFonts w:cs="Arial"/>
          <w:b w:val="0"/>
          <w:bCs/>
          <w:color w:val="000000"/>
          <w:sz w:val="20"/>
          <w:lang w:val="es-MX"/>
        </w:rPr>
      </w:pPr>
      <w:r w:rsidRPr="00746C4F">
        <w:rPr>
          <w:rFonts w:cs="Arial"/>
          <w:b w:val="0"/>
          <w:bCs/>
          <w:color w:val="000000"/>
          <w:sz w:val="20"/>
          <w:lang w:val="es-MX"/>
        </w:rPr>
        <w:t>En los términos del artículo 34 de la Ley, la Comisión de Agua Potable y Alcantarillado del Estado de Quintana Roo podrá modificar el contenido de esta Convocatoria.</w:t>
      </w:r>
    </w:p>
    <w:p w:rsidR="00746C4F" w:rsidRPr="00746C4F" w:rsidRDefault="00746C4F" w:rsidP="0079602F">
      <w:pPr>
        <w:tabs>
          <w:tab w:val="left" w:pos="9356"/>
        </w:tabs>
        <w:jc w:val="both"/>
        <w:rPr>
          <w:rFonts w:cs="Arial"/>
          <w:i w:val="0"/>
          <w:color w:val="000000"/>
        </w:rPr>
      </w:pPr>
    </w:p>
    <w:p w:rsidR="00746C4F" w:rsidRPr="00746C4F" w:rsidRDefault="00746C4F" w:rsidP="0079602F">
      <w:pPr>
        <w:pStyle w:val="Sangra2detindependiente1"/>
        <w:tabs>
          <w:tab w:val="left" w:pos="9356"/>
        </w:tabs>
        <w:ind w:left="0"/>
        <w:rPr>
          <w:rFonts w:cs="Arial"/>
          <w:b w:val="0"/>
          <w:bCs/>
          <w:color w:val="000000"/>
          <w:sz w:val="20"/>
          <w:lang w:val="es-MX"/>
        </w:rPr>
      </w:pPr>
      <w:r w:rsidRPr="00746C4F">
        <w:rPr>
          <w:rFonts w:cs="Arial"/>
          <w:b w:val="0"/>
          <w:bCs/>
          <w:color w:val="000000"/>
          <w:sz w:val="20"/>
          <w:lang w:val="es-MX"/>
        </w:rPr>
        <w:t xml:space="preserve">Las modificaciones que se generen en </w:t>
      </w:r>
      <w:r w:rsidRPr="00746C4F">
        <w:rPr>
          <w:rFonts w:cs="Arial"/>
          <w:b w:val="0"/>
          <w:color w:val="000000"/>
          <w:sz w:val="20"/>
          <w:lang w:val="es-MX"/>
        </w:rPr>
        <w:t xml:space="preserve">la(s) junta(s) </w:t>
      </w:r>
      <w:r w:rsidRPr="00746C4F">
        <w:rPr>
          <w:rFonts w:cs="Arial"/>
          <w:b w:val="0"/>
          <w:bCs/>
          <w:color w:val="000000"/>
          <w:sz w:val="20"/>
          <w:lang w:val="es-MX"/>
        </w:rPr>
        <w:t>de aclaraciones o con motivo de las</w:t>
      </w:r>
      <w:r w:rsidRPr="00746C4F">
        <w:rPr>
          <w:rFonts w:cs="Arial"/>
          <w:bCs/>
          <w:color w:val="0000FF"/>
          <w:sz w:val="20"/>
          <w:lang w:val="es-MX"/>
        </w:rPr>
        <w:t xml:space="preserve"> </w:t>
      </w:r>
      <w:r w:rsidRPr="00746C4F">
        <w:rPr>
          <w:rFonts w:cs="Arial"/>
          <w:b w:val="0"/>
          <w:bCs/>
          <w:color w:val="000000"/>
          <w:sz w:val="20"/>
          <w:lang w:val="es-MX"/>
        </w:rPr>
        <w:t>preguntas adicionales, serán de observancia obligatoria para los licitantes.</w:t>
      </w:r>
    </w:p>
    <w:p w:rsidR="00746C4F" w:rsidRPr="00746C4F" w:rsidRDefault="00746C4F" w:rsidP="0079602F">
      <w:pPr>
        <w:jc w:val="both"/>
        <w:rPr>
          <w:rFonts w:cs="Arial"/>
          <w:b/>
          <w:i w:val="0"/>
        </w:rPr>
      </w:pPr>
    </w:p>
    <w:p w:rsidR="00746C4F" w:rsidRPr="00746C4F" w:rsidRDefault="00746C4F" w:rsidP="0079602F">
      <w:pPr>
        <w:jc w:val="both"/>
        <w:rPr>
          <w:rFonts w:cs="Arial"/>
          <w:b/>
          <w:i w:val="0"/>
        </w:rPr>
      </w:pPr>
      <w:r w:rsidRPr="00746C4F">
        <w:rPr>
          <w:rFonts w:cs="Arial"/>
          <w:i w:val="0"/>
        </w:rPr>
        <w:t>Cualquier modificación a la Convocatoria derivada del resultado de la(s) junta(s) de aclaración(es), será considerada como parte integrante de las propia Convocatoria</w:t>
      </w:r>
    </w:p>
    <w:p w:rsidR="00746C4F" w:rsidRPr="00746C4F" w:rsidRDefault="00746C4F" w:rsidP="0079602F">
      <w:pPr>
        <w:jc w:val="both"/>
        <w:rPr>
          <w:rFonts w:cs="Arial"/>
          <w:b/>
          <w:i w:val="0"/>
        </w:rPr>
      </w:pPr>
    </w:p>
    <w:p w:rsidR="00746C4F" w:rsidRPr="00746C4F" w:rsidRDefault="00746C4F" w:rsidP="0079602F">
      <w:pPr>
        <w:pStyle w:val="Textoindependiente31"/>
        <w:tabs>
          <w:tab w:val="left" w:pos="9639"/>
        </w:tabs>
        <w:rPr>
          <w:rFonts w:cs="Arial"/>
          <w:i w:val="0"/>
          <w:sz w:val="20"/>
          <w:lang w:val="es-MX"/>
        </w:rPr>
      </w:pPr>
      <w:r w:rsidRPr="00746C4F">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46C4F" w:rsidRPr="00746C4F" w:rsidRDefault="00746C4F" w:rsidP="0079602F">
      <w:pPr>
        <w:pStyle w:val="Textoindependiente31"/>
        <w:tabs>
          <w:tab w:val="left" w:pos="9639"/>
        </w:tabs>
        <w:rPr>
          <w:rFonts w:cs="Arial"/>
          <w:i w:val="0"/>
          <w:sz w:val="20"/>
          <w:lang w:val="es-MX"/>
        </w:rPr>
      </w:pPr>
    </w:p>
    <w:p w:rsidR="00746C4F" w:rsidRPr="00746C4F" w:rsidRDefault="00746C4F" w:rsidP="0079602F">
      <w:pPr>
        <w:ind w:left="567" w:right="360" w:hanging="567"/>
        <w:jc w:val="both"/>
        <w:rPr>
          <w:rFonts w:cs="Arial"/>
          <w:b/>
          <w:i w:val="0"/>
        </w:rPr>
      </w:pPr>
      <w:r w:rsidRPr="00746C4F">
        <w:rPr>
          <w:rFonts w:cs="Arial"/>
          <w:b/>
          <w:i w:val="0"/>
        </w:rPr>
        <w:t>4</w:t>
      </w:r>
      <w:r w:rsidRPr="00746C4F">
        <w:rPr>
          <w:rFonts w:cs="Arial"/>
          <w:b/>
          <w:i w:val="0"/>
        </w:rPr>
        <w:tab/>
        <w:t>PREPARACIÓN DE LA PROPOSICIÓN.</w:t>
      </w:r>
    </w:p>
    <w:p w:rsidR="00746C4F" w:rsidRPr="00746C4F" w:rsidRDefault="00746C4F" w:rsidP="0079602F">
      <w:pPr>
        <w:tabs>
          <w:tab w:val="left" w:pos="9356"/>
        </w:tabs>
        <w:jc w:val="both"/>
        <w:rPr>
          <w:rFonts w:cs="Arial"/>
          <w:i w:val="0"/>
        </w:rPr>
      </w:pPr>
    </w:p>
    <w:p w:rsidR="00746C4F" w:rsidRPr="00746C4F" w:rsidRDefault="00746C4F" w:rsidP="0079602F">
      <w:pPr>
        <w:pStyle w:val="Textoindependiente2"/>
        <w:tabs>
          <w:tab w:val="left" w:pos="9356"/>
        </w:tabs>
        <w:rPr>
          <w:rFonts w:cs="Arial"/>
          <w:i w:val="0"/>
          <w:u w:val="none"/>
          <w:lang w:val="es-MX"/>
        </w:rPr>
      </w:pPr>
      <w:r w:rsidRPr="00746C4F">
        <w:rPr>
          <w:rFonts w:cs="Arial"/>
          <w:b w:val="0"/>
          <w:i w:val="0"/>
          <w:color w:val="000000"/>
          <w:u w:val="none"/>
          <w:lang w:val="es-MX"/>
        </w:rPr>
        <w:t xml:space="preserve">Las proposiciones serán enviadas a través del Sistema Electrónico de Información Pública Gubernamental (CompraNet), </w:t>
      </w:r>
      <w:r w:rsidRPr="00746C4F">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46C4F" w:rsidRPr="00746C4F" w:rsidRDefault="00746C4F" w:rsidP="0079602F">
      <w:pPr>
        <w:pStyle w:val="Textoindependiente2"/>
        <w:tabs>
          <w:tab w:val="left" w:pos="9356"/>
        </w:tabs>
        <w:rPr>
          <w:rFonts w:cs="Arial"/>
          <w:b w:val="0"/>
          <w:i w:val="0"/>
          <w:color w:val="000000"/>
          <w:u w:val="none"/>
          <w:lang w:val="es-MX"/>
        </w:rPr>
      </w:pPr>
    </w:p>
    <w:p w:rsidR="00746C4F" w:rsidRPr="00746C4F" w:rsidRDefault="00746C4F" w:rsidP="0079602F">
      <w:pPr>
        <w:pStyle w:val="Textoindependiente2"/>
        <w:tabs>
          <w:tab w:val="left" w:pos="9356"/>
        </w:tabs>
        <w:rPr>
          <w:rFonts w:cs="Arial"/>
          <w:b w:val="0"/>
          <w:i w:val="0"/>
          <w:u w:val="none"/>
          <w:lang w:val="es-MX"/>
        </w:rPr>
      </w:pPr>
      <w:r w:rsidRPr="00746C4F">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46C4F" w:rsidRPr="00746C4F" w:rsidRDefault="00746C4F" w:rsidP="0079602F">
      <w:pPr>
        <w:pStyle w:val="Textoindependiente2"/>
        <w:tabs>
          <w:tab w:val="left" w:pos="9356"/>
        </w:tabs>
        <w:rPr>
          <w:rFonts w:cs="Arial"/>
          <w:b w:val="0"/>
          <w:i w:val="0"/>
          <w:u w:val="none"/>
          <w:lang w:val="es-MX"/>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746C4F" w:rsidRPr="00746C4F" w:rsidRDefault="00746C4F" w:rsidP="0079602F">
      <w:pPr>
        <w:pStyle w:val="Texto0"/>
        <w:spacing w:after="0" w:line="240" w:lineRule="auto"/>
        <w:ind w:firstLine="0"/>
        <w:rPr>
          <w:b/>
          <w:i w:val="0"/>
          <w:sz w:val="20"/>
          <w:szCs w:val="20"/>
        </w:rPr>
      </w:pPr>
      <w:r w:rsidRPr="00746C4F">
        <w:rPr>
          <w:i w:val="0"/>
          <w:sz w:val="20"/>
          <w:szCs w:val="20"/>
        </w:rPr>
        <w:t xml:space="preserve"> </w:t>
      </w:r>
    </w:p>
    <w:p w:rsidR="00746C4F" w:rsidRPr="00746C4F" w:rsidRDefault="00746C4F" w:rsidP="0079602F">
      <w:pPr>
        <w:pStyle w:val="Textoindependiente2"/>
        <w:tabs>
          <w:tab w:val="left" w:pos="9356"/>
        </w:tabs>
        <w:rPr>
          <w:rFonts w:cs="Arial"/>
          <w:color w:val="000000"/>
          <w:u w:val="none"/>
          <w:lang w:val="es-MX"/>
        </w:rPr>
      </w:pPr>
      <w:r w:rsidRPr="00746C4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46C4F" w:rsidRPr="00746C4F" w:rsidRDefault="00746C4F" w:rsidP="0079602F">
      <w:pPr>
        <w:tabs>
          <w:tab w:val="left" w:pos="9356"/>
        </w:tabs>
        <w:jc w:val="both"/>
        <w:rPr>
          <w:rFonts w:cs="Arial"/>
          <w:i w:val="0"/>
        </w:rPr>
      </w:pPr>
    </w:p>
    <w:p w:rsidR="00746C4F" w:rsidRPr="00746C4F" w:rsidRDefault="00746C4F" w:rsidP="0079602F">
      <w:pPr>
        <w:pStyle w:val="Textoindependiente2"/>
        <w:tabs>
          <w:tab w:val="left" w:pos="9356"/>
        </w:tabs>
        <w:rPr>
          <w:rFonts w:cs="Arial"/>
          <w:b w:val="0"/>
          <w:i w:val="0"/>
          <w:highlight w:val="yellow"/>
          <w:u w:val="none"/>
          <w:lang w:val="es-MX"/>
        </w:rPr>
      </w:pPr>
      <w:r w:rsidRPr="00746C4F">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46C4F" w:rsidRPr="00746C4F" w:rsidRDefault="00746C4F" w:rsidP="0079602F">
      <w:pPr>
        <w:tabs>
          <w:tab w:val="left" w:pos="9356"/>
        </w:tabs>
        <w:jc w:val="both"/>
        <w:rPr>
          <w:rFonts w:cs="Arial"/>
          <w:i w:val="0"/>
        </w:rPr>
      </w:pPr>
    </w:p>
    <w:p w:rsidR="00746C4F" w:rsidRPr="00746C4F" w:rsidRDefault="00746C4F" w:rsidP="0079602F">
      <w:pPr>
        <w:ind w:left="567" w:right="-23" w:hanging="567"/>
        <w:jc w:val="both"/>
        <w:rPr>
          <w:rFonts w:cs="Arial"/>
        </w:rPr>
      </w:pPr>
      <w:r w:rsidRPr="00746C4F">
        <w:rPr>
          <w:rFonts w:cs="Arial"/>
          <w:b/>
          <w:i w:val="0"/>
        </w:rPr>
        <w:lastRenderedPageBreak/>
        <w:t>4.1</w:t>
      </w:r>
      <w:r w:rsidRPr="00746C4F">
        <w:rPr>
          <w:rFonts w:cs="Arial"/>
          <w:b/>
          <w:i w:val="0"/>
        </w:rPr>
        <w:tab/>
        <w:t>ENTREGA DE LAS PROPOSICIONES EN EL ACTO DE PRESENTACIÓN Y APERTURA DE PROPOSICIONES.</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rPr>
      </w:pPr>
      <w:r w:rsidRPr="00746C4F">
        <w:rPr>
          <w:rFonts w:cs="Arial"/>
          <w:i w:val="0"/>
          <w:color w:val="000000"/>
        </w:rPr>
        <w:t xml:space="preserve">Para intervenir en el acto de presentación y apertura de proposiciones bastará </w:t>
      </w:r>
      <w:r w:rsidRPr="00746C4F">
        <w:rPr>
          <w:rFonts w:cs="Arial"/>
          <w:i w:val="0"/>
        </w:rPr>
        <w:t xml:space="preserve">que los representantes hayan enviado sus proposiciones por medio del Sistema Electrónico de Información Pública Gubernamental (CompraNet), sin embargo, </w:t>
      </w:r>
      <w:r w:rsidRPr="00746C4F">
        <w:rPr>
          <w:rFonts w:cs="Arial"/>
          <w:b/>
          <w:i w:val="0"/>
        </w:rPr>
        <w:t>no es necesario presentarse en él acto</w:t>
      </w:r>
      <w:r w:rsidRPr="00746C4F">
        <w:rPr>
          <w:rFonts w:cs="Arial"/>
          <w:i w:val="0"/>
        </w:rPr>
        <w:t>.</w:t>
      </w:r>
      <w:r w:rsidRPr="00746C4F">
        <w:rPr>
          <w:rFonts w:cs="Arial"/>
          <w:i w:val="0"/>
          <w:color w:val="000000"/>
        </w:rPr>
        <w:t xml:space="preserve"> En caso de asistir los licitantes o algún representante deberá acreditarse con documentación legal y de igual forma firmará la lista de asistencia a dicho acto.</w:t>
      </w:r>
    </w:p>
    <w:p w:rsidR="00746C4F" w:rsidRPr="00746C4F" w:rsidRDefault="00746C4F" w:rsidP="0079602F">
      <w:pPr>
        <w:pStyle w:val="Sangra2detindependiente"/>
        <w:ind w:left="567" w:hanging="567"/>
        <w:rPr>
          <w:rFonts w:cs="Arial"/>
        </w:rPr>
      </w:pPr>
    </w:p>
    <w:p w:rsidR="00746C4F" w:rsidRPr="00746C4F" w:rsidRDefault="00746C4F" w:rsidP="0079602F">
      <w:pPr>
        <w:pStyle w:val="Sangra2detindependiente"/>
        <w:ind w:left="567" w:hanging="567"/>
        <w:rPr>
          <w:rFonts w:cs="Arial"/>
        </w:rPr>
      </w:pPr>
      <w:r w:rsidRPr="00746C4F">
        <w:rPr>
          <w:rFonts w:cs="Arial"/>
        </w:rPr>
        <w:t>4.2</w:t>
      </w:r>
      <w:r w:rsidRPr="00746C4F">
        <w:rPr>
          <w:rFonts w:cs="Arial"/>
        </w:rPr>
        <w:tab/>
        <w:t>FORMA DE PRESENTACIÓN DE LAS PROPOSICIONES.</w:t>
      </w:r>
    </w:p>
    <w:p w:rsidR="00746C4F" w:rsidRPr="00746C4F" w:rsidRDefault="00746C4F" w:rsidP="0079602F">
      <w:pPr>
        <w:tabs>
          <w:tab w:val="left" w:pos="9356"/>
        </w:tabs>
        <w:jc w:val="both"/>
        <w:rPr>
          <w:rFonts w:cs="Arial"/>
          <w:i w:val="0"/>
        </w:rPr>
      </w:pPr>
      <w:r w:rsidRPr="00746C4F">
        <w:rPr>
          <w:rFonts w:cs="Arial"/>
          <w:i w:val="0"/>
        </w:rPr>
        <w:t xml:space="preserve">Las proposiciones de los licitantes serán enviadas a través del </w:t>
      </w:r>
      <w:r w:rsidRPr="00746C4F">
        <w:rPr>
          <w:rFonts w:cs="Arial"/>
          <w:i w:val="0"/>
          <w:color w:val="000000"/>
        </w:rPr>
        <w:t>Sistema Electrónico de Información Pública Gubernamental</w:t>
      </w:r>
      <w:r w:rsidRPr="00746C4F">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46C4F" w:rsidRPr="00746C4F" w:rsidRDefault="00746C4F" w:rsidP="0079602F">
      <w:pPr>
        <w:tabs>
          <w:tab w:val="left" w:pos="9356"/>
        </w:tabs>
        <w:jc w:val="both"/>
        <w:rPr>
          <w:rFonts w:cs="Arial"/>
          <w:i w:val="0"/>
        </w:rPr>
      </w:pPr>
    </w:p>
    <w:p w:rsidR="00746C4F" w:rsidRPr="00746C4F" w:rsidRDefault="00746C4F" w:rsidP="0079602F">
      <w:pPr>
        <w:pStyle w:val="Textoindependiente2"/>
        <w:tabs>
          <w:tab w:val="left" w:pos="9356"/>
        </w:tabs>
        <w:rPr>
          <w:rFonts w:cs="Arial"/>
          <w:b w:val="0"/>
          <w:i w:val="0"/>
          <w:color w:val="000000"/>
          <w:u w:val="none"/>
          <w:lang w:val="es-MX"/>
        </w:rPr>
      </w:pPr>
      <w:r w:rsidRPr="00746C4F">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46C4F" w:rsidRPr="00746C4F" w:rsidRDefault="00746C4F" w:rsidP="0079602F">
      <w:pPr>
        <w:pStyle w:val="Textoindependiente2"/>
        <w:tabs>
          <w:tab w:val="left" w:pos="9356"/>
        </w:tabs>
        <w:rPr>
          <w:rFonts w:cs="Arial"/>
          <w:b w:val="0"/>
          <w:i w:val="0"/>
          <w:color w:val="000000"/>
          <w:u w:val="none"/>
          <w:lang w:val="es-MX"/>
        </w:rPr>
      </w:pPr>
    </w:p>
    <w:p w:rsidR="00746C4F" w:rsidRPr="00746C4F" w:rsidRDefault="00746C4F" w:rsidP="0079602F">
      <w:pPr>
        <w:pStyle w:val="Textoindependiente2"/>
        <w:tabs>
          <w:tab w:val="left" w:pos="9356"/>
        </w:tabs>
        <w:rPr>
          <w:rFonts w:cs="Arial"/>
          <w:b w:val="0"/>
          <w:i w:val="0"/>
          <w:color w:val="000000"/>
          <w:highlight w:val="cyan"/>
          <w:u w:val="none"/>
          <w:lang w:val="es-MX"/>
        </w:rPr>
      </w:pPr>
      <w:r w:rsidRPr="00746C4F">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highlight w:val="yellow"/>
        </w:rPr>
      </w:pPr>
      <w:r w:rsidRPr="00746C4F">
        <w:rPr>
          <w:rFonts w:cs="Arial"/>
          <w:i w:val="0"/>
        </w:rPr>
        <w:t xml:space="preserve">Las proposiciones que los licitantes </w:t>
      </w:r>
      <w:r w:rsidRPr="00746C4F">
        <w:rPr>
          <w:rFonts w:cs="Arial"/>
          <w:b/>
          <w:i w:val="0"/>
        </w:rPr>
        <w:t xml:space="preserve">envíen a través </w:t>
      </w:r>
      <w:r w:rsidRPr="00746C4F">
        <w:rPr>
          <w:rFonts w:cs="Arial"/>
          <w:b/>
          <w:i w:val="0"/>
          <w:color w:val="000000"/>
        </w:rPr>
        <w:t>del Sistema Electrónico de Información Pública Gubernamental</w:t>
      </w:r>
      <w:r w:rsidRPr="00746C4F">
        <w:rPr>
          <w:rFonts w:cs="Arial"/>
          <w:b/>
          <w:i w:val="0"/>
        </w:rPr>
        <w:t xml:space="preserve"> (CompraNet),</w:t>
      </w:r>
      <w:r w:rsidRPr="00746C4F">
        <w:rPr>
          <w:rFonts w:cs="Arial"/>
          <w:i w:val="0"/>
        </w:rPr>
        <w:t xml:space="preserve"> deberán estar integradas en la forma siguiente:</w:t>
      </w:r>
    </w:p>
    <w:p w:rsidR="00746C4F" w:rsidRPr="00746C4F" w:rsidRDefault="00746C4F" w:rsidP="0079602F">
      <w:pPr>
        <w:tabs>
          <w:tab w:val="left" w:pos="9356"/>
        </w:tabs>
        <w:jc w:val="both"/>
        <w:rPr>
          <w:rFonts w:cs="Arial"/>
          <w:i w:val="0"/>
          <w:highlight w:val="yellow"/>
        </w:rPr>
      </w:pPr>
    </w:p>
    <w:p w:rsidR="00746C4F" w:rsidRPr="00746C4F" w:rsidRDefault="00746C4F" w:rsidP="0079602F">
      <w:pPr>
        <w:ind w:left="567" w:right="12" w:hanging="567"/>
        <w:jc w:val="both"/>
        <w:rPr>
          <w:rFonts w:cs="Arial"/>
        </w:rPr>
      </w:pPr>
      <w:r w:rsidRPr="00746C4F">
        <w:rPr>
          <w:rFonts w:cs="Arial"/>
          <w:b/>
          <w:i w:val="0"/>
        </w:rPr>
        <w:t>4.2.1</w:t>
      </w:r>
      <w:r w:rsidRPr="00746C4F">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46C4F" w:rsidRPr="00746C4F" w:rsidRDefault="00746C4F" w:rsidP="0079602F">
      <w:pPr>
        <w:pStyle w:val="Textoindependiente31"/>
        <w:tabs>
          <w:tab w:val="left" w:pos="9356"/>
        </w:tabs>
        <w:rPr>
          <w:rFonts w:cs="Arial"/>
          <w:i w:val="0"/>
          <w:sz w:val="20"/>
          <w:lang w:val="es-MX"/>
        </w:rPr>
      </w:pPr>
    </w:p>
    <w:p w:rsidR="00746C4F" w:rsidRPr="00746C4F" w:rsidRDefault="00746C4F" w:rsidP="0079602F">
      <w:pPr>
        <w:pStyle w:val="Textoindependiente31"/>
        <w:tabs>
          <w:tab w:val="left" w:pos="567"/>
        </w:tabs>
        <w:ind w:left="567" w:hanging="567"/>
        <w:rPr>
          <w:rFonts w:cs="Arial"/>
          <w:b/>
          <w:i w:val="0"/>
          <w:sz w:val="20"/>
          <w:lang w:val="es-MX"/>
        </w:rPr>
      </w:pPr>
      <w:r w:rsidRPr="00746C4F">
        <w:rPr>
          <w:rFonts w:cs="Arial"/>
          <w:b/>
          <w:i w:val="0"/>
          <w:sz w:val="20"/>
          <w:lang w:val="es-MX"/>
        </w:rPr>
        <w:t>4.2.2</w:t>
      </w:r>
      <w:r w:rsidRPr="00746C4F">
        <w:rPr>
          <w:rFonts w:cs="Arial"/>
          <w:b/>
          <w:i w:val="0"/>
          <w:sz w:val="20"/>
          <w:lang w:val="es-MX"/>
        </w:rPr>
        <w:tab/>
        <w:t>LOS ANEXOS TÉCNICOS DEBERÁN CONTENER LOS SIGUIENTES DOCUMENTOS CON LOS REQUISITOS QUE A CONTINUACIÓN SE INDICAN:</w:t>
      </w:r>
    </w:p>
    <w:p w:rsidR="00746C4F" w:rsidRPr="00746C4F" w:rsidRDefault="00746C4F"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746C4F" w:rsidRPr="00746C4F" w:rsidTr="00AC3672">
        <w:trPr>
          <w:trHeight w:val="442"/>
        </w:trPr>
        <w:tc>
          <w:tcPr>
            <w:tcW w:w="967" w:type="dxa"/>
          </w:tcPr>
          <w:p w:rsidR="00746C4F" w:rsidRPr="00746C4F" w:rsidRDefault="00746C4F" w:rsidP="00E44C55">
            <w:pPr>
              <w:jc w:val="center"/>
              <w:rPr>
                <w:rFonts w:cs="Arial"/>
                <w:b/>
                <w:i w:val="0"/>
                <w:color w:val="000000"/>
              </w:rPr>
            </w:pPr>
            <w:r w:rsidRPr="00746C4F">
              <w:rPr>
                <w:rFonts w:cs="Arial"/>
                <w:b/>
                <w:i w:val="0"/>
                <w:color w:val="000000"/>
              </w:rPr>
              <w:t>AT 1</w:t>
            </w:r>
          </w:p>
        </w:tc>
        <w:tc>
          <w:tcPr>
            <w:tcW w:w="9168" w:type="dxa"/>
          </w:tcPr>
          <w:p w:rsidR="00746C4F" w:rsidRPr="00746C4F" w:rsidRDefault="00746C4F" w:rsidP="00E44C55">
            <w:pPr>
              <w:ind w:left="27"/>
              <w:jc w:val="both"/>
              <w:rPr>
                <w:rFonts w:cs="Arial"/>
                <w:i w:val="0"/>
              </w:rPr>
            </w:pPr>
            <w:r w:rsidRPr="00746C4F">
              <w:rPr>
                <w:i w:val="0"/>
              </w:rPr>
              <w:t>CARTA COMPROMISO</w:t>
            </w:r>
            <w:r w:rsidRPr="00746C4F">
              <w:rPr>
                <w:rFonts w:cs="Arial"/>
                <w:i w:val="0"/>
              </w:rPr>
              <w:t xml:space="preserve"> EN EL QUE LOS LICITANTES MANIFIESTEN, BAJO PROTESTA DE DECIR VERDAD, ESTAR AL CORRIENTE CON SUS OBLIGACIONES FISCALES.</w:t>
            </w:r>
          </w:p>
          <w:p w:rsidR="00746C4F" w:rsidRPr="00746C4F" w:rsidRDefault="00746C4F" w:rsidP="00E44C55">
            <w:pPr>
              <w:jc w:val="both"/>
              <w:rPr>
                <w:rFonts w:cs="Arial"/>
                <w:b/>
                <w:i w:val="0"/>
                <w:color w:val="000000"/>
              </w:rPr>
            </w:pPr>
          </w:p>
        </w:tc>
      </w:tr>
      <w:tr w:rsidR="00746C4F" w:rsidRPr="00746C4F" w:rsidTr="00AC3672">
        <w:trPr>
          <w:trHeight w:val="442"/>
        </w:trPr>
        <w:tc>
          <w:tcPr>
            <w:tcW w:w="967" w:type="dxa"/>
          </w:tcPr>
          <w:p w:rsidR="00746C4F" w:rsidRPr="00746C4F" w:rsidRDefault="00746C4F" w:rsidP="00E44C55">
            <w:pPr>
              <w:jc w:val="center"/>
              <w:rPr>
                <w:rFonts w:cs="Arial"/>
                <w:b/>
                <w:i w:val="0"/>
                <w:color w:val="000000"/>
              </w:rPr>
            </w:pPr>
            <w:r w:rsidRPr="00746C4F">
              <w:rPr>
                <w:rFonts w:cs="Arial"/>
                <w:b/>
                <w:i w:val="0"/>
                <w:color w:val="000000"/>
              </w:rPr>
              <w:t>AT 2</w:t>
            </w:r>
          </w:p>
        </w:tc>
        <w:tc>
          <w:tcPr>
            <w:tcW w:w="9168" w:type="dxa"/>
          </w:tcPr>
          <w:p w:rsidR="00746C4F" w:rsidRPr="00746C4F" w:rsidRDefault="00746C4F" w:rsidP="00E44C55">
            <w:pPr>
              <w:jc w:val="both"/>
              <w:rPr>
                <w:rFonts w:cs="Arial"/>
                <w:i w:val="0"/>
              </w:rPr>
            </w:pPr>
            <w:r w:rsidRPr="00746C4F">
              <w:rPr>
                <w:rFonts w:cs="Arial"/>
                <w:i w:val="0"/>
              </w:rPr>
              <w:t>DESCRIPCIÓN DE LA PLANEACIÓN INTEGRAL DEL LICITANTE PARA REALIZAR LOS TRABAJOS, INCLUYENDO EL PROCEDIMIENTO CONSTRUCTIVO DE EJECUCIÓN DE LOS TRABAJOS.</w:t>
            </w:r>
          </w:p>
          <w:p w:rsidR="00746C4F" w:rsidRPr="00746C4F" w:rsidRDefault="00746C4F" w:rsidP="00E44C55">
            <w:pPr>
              <w:jc w:val="both"/>
              <w:rPr>
                <w:rFonts w:cs="Arial"/>
                <w:b/>
                <w:i w:val="0"/>
              </w:rPr>
            </w:pPr>
          </w:p>
        </w:tc>
      </w:tr>
      <w:tr w:rsidR="00746C4F" w:rsidRPr="00746C4F" w:rsidTr="00AC3672">
        <w:trPr>
          <w:trHeight w:val="442"/>
        </w:trPr>
        <w:tc>
          <w:tcPr>
            <w:tcW w:w="967" w:type="dxa"/>
          </w:tcPr>
          <w:p w:rsidR="00746C4F" w:rsidRPr="00746C4F" w:rsidRDefault="00746C4F" w:rsidP="00E44C55">
            <w:pPr>
              <w:jc w:val="center"/>
              <w:rPr>
                <w:rFonts w:cs="Arial"/>
                <w:b/>
                <w:i w:val="0"/>
                <w:color w:val="000000"/>
              </w:rPr>
            </w:pPr>
            <w:r w:rsidRPr="00746C4F">
              <w:rPr>
                <w:rFonts w:cs="Arial"/>
                <w:b/>
                <w:i w:val="0"/>
                <w:color w:val="000000"/>
              </w:rPr>
              <w:t>AT 3</w:t>
            </w:r>
          </w:p>
        </w:tc>
        <w:tc>
          <w:tcPr>
            <w:tcW w:w="9168" w:type="dxa"/>
          </w:tcPr>
          <w:p w:rsidR="00746C4F" w:rsidRPr="00746C4F" w:rsidRDefault="00746C4F" w:rsidP="00E44C55">
            <w:pPr>
              <w:pStyle w:val="Textonotapie"/>
              <w:jc w:val="both"/>
              <w:rPr>
                <w:rFonts w:ascii="Arial" w:hAnsi="Arial" w:cs="Arial"/>
                <w:lang w:val="es-MX"/>
              </w:rPr>
            </w:pPr>
            <w:r w:rsidRPr="00746C4F">
              <w:rPr>
                <w:rFonts w:ascii="Arial" w:hAnsi="Arial" w:cs="Arial"/>
                <w:lang w:val="es-MX"/>
              </w:rPr>
              <w:t>RELACIÓN DE MAQUINARIA Y EQUIPO DE CONSTRUCCIÓN, INDICANDO CARACTERISTICAS, PROCEDENCIA, ESTADO Y DISPONIBILIDAD.</w:t>
            </w:r>
          </w:p>
          <w:p w:rsidR="00746C4F" w:rsidRPr="00746C4F" w:rsidRDefault="00746C4F" w:rsidP="00E44C55">
            <w:pPr>
              <w:pStyle w:val="Textonotapie"/>
              <w:jc w:val="both"/>
              <w:rPr>
                <w:rFonts w:ascii="Arial" w:hAnsi="Arial" w:cs="Arial"/>
                <w:b/>
                <w:lang w:val="es-MX"/>
              </w:rPr>
            </w:pPr>
          </w:p>
        </w:tc>
      </w:tr>
      <w:tr w:rsidR="00746C4F" w:rsidRPr="00746C4F" w:rsidTr="00AC3672">
        <w:trPr>
          <w:trHeight w:val="442"/>
        </w:trPr>
        <w:tc>
          <w:tcPr>
            <w:tcW w:w="967" w:type="dxa"/>
          </w:tcPr>
          <w:p w:rsidR="00746C4F" w:rsidRPr="00746C4F" w:rsidRDefault="00746C4F" w:rsidP="00E44C55">
            <w:pPr>
              <w:ind w:left="-430" w:firstLine="430"/>
              <w:jc w:val="center"/>
              <w:rPr>
                <w:rFonts w:cs="Arial"/>
                <w:b/>
                <w:i w:val="0"/>
              </w:rPr>
            </w:pPr>
            <w:r w:rsidRPr="00746C4F">
              <w:rPr>
                <w:rFonts w:cs="Arial"/>
                <w:b/>
                <w:i w:val="0"/>
              </w:rPr>
              <w:t>AT 4</w:t>
            </w:r>
          </w:p>
        </w:tc>
        <w:tc>
          <w:tcPr>
            <w:tcW w:w="9168" w:type="dxa"/>
          </w:tcPr>
          <w:p w:rsidR="00746C4F" w:rsidRPr="00746C4F" w:rsidRDefault="00746C4F" w:rsidP="00E44C55">
            <w:pPr>
              <w:jc w:val="both"/>
              <w:rPr>
                <w:rFonts w:cs="Arial"/>
                <w:i w:val="0"/>
              </w:rPr>
            </w:pPr>
            <w:r w:rsidRPr="00746C4F">
              <w:rPr>
                <w:rFonts w:cs="Arial"/>
                <w:i w:val="0"/>
              </w:rPr>
              <w:t>DOCUMENTACIÓN QUE DEMUESTRE LA EXPERIENCIA Y CAPACIDAD TÉCNICA DEL LICITANTE, INTEGRADA POR LO SIGUIENTE:</w:t>
            </w:r>
          </w:p>
          <w:p w:rsidR="00746C4F" w:rsidRPr="00746C4F" w:rsidRDefault="00746C4F" w:rsidP="00E44C55">
            <w:pPr>
              <w:jc w:val="both"/>
              <w:rPr>
                <w:rFonts w:cs="Arial"/>
                <w:i w:val="0"/>
              </w:rPr>
            </w:pPr>
          </w:p>
          <w:p w:rsidR="00746C4F" w:rsidRPr="00746C4F" w:rsidRDefault="00746C4F" w:rsidP="00E44C55">
            <w:pPr>
              <w:pStyle w:val="Prrafodelista"/>
              <w:numPr>
                <w:ilvl w:val="0"/>
                <w:numId w:val="46"/>
              </w:numPr>
              <w:jc w:val="both"/>
              <w:rPr>
                <w:rFonts w:cs="Arial"/>
                <w:i w:val="0"/>
              </w:rPr>
            </w:pPr>
            <w:r w:rsidRPr="00746C4F">
              <w:rPr>
                <w:rFonts w:cs="Arial"/>
                <w:i w:val="0"/>
              </w:rPr>
              <w:t>CURRICULUM VITAE DE LA EMPRESA</w:t>
            </w:r>
          </w:p>
          <w:p w:rsidR="00746C4F" w:rsidRPr="00746C4F" w:rsidRDefault="00746C4F" w:rsidP="00F42F82">
            <w:pPr>
              <w:pStyle w:val="Prrafodelista"/>
              <w:ind w:left="720"/>
              <w:jc w:val="both"/>
              <w:rPr>
                <w:rFonts w:cs="Arial"/>
                <w:i w:val="0"/>
              </w:rPr>
            </w:pPr>
          </w:p>
          <w:p w:rsidR="00746C4F" w:rsidRPr="00746C4F" w:rsidRDefault="00746C4F" w:rsidP="00F42F82">
            <w:pPr>
              <w:pStyle w:val="Prrafodelista"/>
              <w:numPr>
                <w:ilvl w:val="0"/>
                <w:numId w:val="46"/>
              </w:numPr>
              <w:jc w:val="both"/>
              <w:rPr>
                <w:rFonts w:cs="Arial"/>
                <w:i w:val="0"/>
              </w:rPr>
            </w:pPr>
            <w:r w:rsidRPr="00746C4F">
              <w:rPr>
                <w:rFonts w:cs="Arial"/>
                <w:i w:val="0"/>
              </w:rPr>
              <w:lastRenderedPageBreak/>
              <w:t>CURRICULUM VITAE DE PERSONAL TÉCNICO, ADMINISTRATIVO Y DE SERVICIO ENCARGADO DE LA DIRECCIÓN, SUPERVISIÓN Y ADMINISTRACIÓN DE LOS TRABAJOS.</w:t>
            </w:r>
          </w:p>
          <w:p w:rsidR="00746C4F" w:rsidRPr="00746C4F" w:rsidRDefault="00746C4F" w:rsidP="00F42F82">
            <w:pPr>
              <w:pStyle w:val="Prrafodelista"/>
              <w:ind w:left="720"/>
              <w:jc w:val="both"/>
              <w:rPr>
                <w:rFonts w:cs="Arial"/>
                <w:i w:val="0"/>
              </w:rPr>
            </w:pPr>
          </w:p>
          <w:p w:rsidR="00746C4F" w:rsidRPr="00746C4F" w:rsidRDefault="00746C4F" w:rsidP="00E44C55">
            <w:pPr>
              <w:pStyle w:val="Prrafodelista"/>
              <w:numPr>
                <w:ilvl w:val="0"/>
                <w:numId w:val="46"/>
              </w:numPr>
              <w:jc w:val="both"/>
              <w:rPr>
                <w:rFonts w:cs="Arial"/>
                <w:b/>
                <w:i w:val="0"/>
              </w:rPr>
            </w:pPr>
            <w:r w:rsidRPr="00746C4F">
              <w:rPr>
                <w:rFonts w:cs="Arial"/>
                <w:i w:val="0"/>
              </w:rPr>
              <w:t>RELACIÓN DE CONTRATOS DE OBRA QUE TENGA CELEBRADO CON LA ADMINISTRACIÓN PUBLICA O CON PARTICULARES.</w:t>
            </w:r>
          </w:p>
          <w:p w:rsidR="00746C4F" w:rsidRPr="00746C4F" w:rsidRDefault="00746C4F" w:rsidP="00C65278">
            <w:pPr>
              <w:pStyle w:val="Prrafodelista"/>
              <w:ind w:left="720"/>
              <w:jc w:val="both"/>
              <w:rPr>
                <w:rFonts w:cs="Arial"/>
                <w:b/>
                <w:i w:val="0"/>
              </w:rPr>
            </w:pPr>
          </w:p>
        </w:tc>
      </w:tr>
      <w:tr w:rsidR="00746C4F" w:rsidRPr="00746C4F" w:rsidTr="00AC3672">
        <w:trPr>
          <w:trHeight w:val="442"/>
        </w:trPr>
        <w:tc>
          <w:tcPr>
            <w:tcW w:w="967" w:type="dxa"/>
          </w:tcPr>
          <w:p w:rsidR="00746C4F" w:rsidRPr="00746C4F" w:rsidRDefault="00746C4F" w:rsidP="00E44C55">
            <w:pPr>
              <w:jc w:val="center"/>
              <w:rPr>
                <w:rFonts w:cs="Arial"/>
                <w:b/>
                <w:i w:val="0"/>
                <w:color w:val="000000"/>
              </w:rPr>
            </w:pPr>
            <w:r w:rsidRPr="00746C4F">
              <w:rPr>
                <w:rFonts w:cs="Arial"/>
                <w:b/>
                <w:i w:val="0"/>
                <w:color w:val="000000"/>
              </w:rPr>
              <w:lastRenderedPageBreak/>
              <w:t>AT 5</w:t>
            </w:r>
          </w:p>
        </w:tc>
        <w:tc>
          <w:tcPr>
            <w:tcW w:w="9168" w:type="dxa"/>
          </w:tcPr>
          <w:p w:rsidR="00746C4F" w:rsidRPr="00746C4F" w:rsidRDefault="00746C4F" w:rsidP="00E44C55">
            <w:pPr>
              <w:jc w:val="both"/>
              <w:rPr>
                <w:rFonts w:cs="Arial"/>
                <w:i w:val="0"/>
              </w:rPr>
            </w:pPr>
            <w:r w:rsidRPr="00746C4F">
              <w:rPr>
                <w:rFonts w:cs="Arial"/>
                <w:i w:val="0"/>
              </w:rPr>
              <w:t>IDENTIFICACIÓN DE LOS TRABAJOS REALIZADOS POR EL LICITANTE Y SU PERSONAL.</w:t>
            </w:r>
          </w:p>
          <w:p w:rsidR="00746C4F" w:rsidRPr="00746C4F" w:rsidRDefault="00746C4F" w:rsidP="00E44C55">
            <w:pPr>
              <w:jc w:val="both"/>
              <w:rPr>
                <w:rFonts w:cs="Arial"/>
                <w:b/>
                <w:i w:val="0"/>
              </w:rPr>
            </w:pPr>
          </w:p>
        </w:tc>
      </w:tr>
      <w:tr w:rsidR="00746C4F" w:rsidRPr="00746C4F" w:rsidTr="00AC3672">
        <w:trPr>
          <w:trHeight w:val="442"/>
        </w:trPr>
        <w:tc>
          <w:tcPr>
            <w:tcW w:w="967" w:type="dxa"/>
          </w:tcPr>
          <w:p w:rsidR="00746C4F" w:rsidRPr="00746C4F" w:rsidRDefault="00746C4F" w:rsidP="00E44C55">
            <w:pPr>
              <w:jc w:val="center"/>
              <w:rPr>
                <w:rFonts w:cs="Arial"/>
                <w:b/>
                <w:i w:val="0"/>
                <w:color w:val="000000"/>
              </w:rPr>
            </w:pPr>
            <w:r w:rsidRPr="00746C4F">
              <w:rPr>
                <w:rFonts w:cs="Arial"/>
                <w:b/>
                <w:i w:val="0"/>
                <w:color w:val="000000"/>
              </w:rPr>
              <w:t>AT 6</w:t>
            </w:r>
          </w:p>
        </w:tc>
        <w:tc>
          <w:tcPr>
            <w:tcW w:w="9168" w:type="dxa"/>
            <w:vAlign w:val="center"/>
          </w:tcPr>
          <w:p w:rsidR="00746C4F" w:rsidRPr="00746C4F" w:rsidRDefault="00746C4F" w:rsidP="00E44C55">
            <w:pPr>
              <w:tabs>
                <w:tab w:val="left" w:pos="-720"/>
                <w:tab w:val="left" w:pos="1152"/>
              </w:tabs>
              <w:jc w:val="both"/>
              <w:rPr>
                <w:rFonts w:cs="Arial"/>
                <w:i w:val="0"/>
                <w:color w:val="000000"/>
              </w:rPr>
            </w:pPr>
            <w:r w:rsidRPr="00746C4F">
              <w:rPr>
                <w:rFonts w:cs="Arial"/>
                <w:i w:val="0"/>
                <w:color w:val="000000"/>
              </w:rPr>
              <w:t xml:space="preserve">MANIFESTACIÓN ESCRITA DE CONOCER: </w:t>
            </w:r>
          </w:p>
          <w:p w:rsidR="00746C4F" w:rsidRPr="00746C4F" w:rsidRDefault="00746C4F" w:rsidP="00E44C55">
            <w:pPr>
              <w:tabs>
                <w:tab w:val="left" w:pos="-720"/>
                <w:tab w:val="left" w:pos="1152"/>
              </w:tabs>
              <w:jc w:val="both"/>
              <w:rPr>
                <w:rFonts w:cs="Arial"/>
                <w:i w:val="0"/>
                <w:color w:val="000000"/>
              </w:rPr>
            </w:pPr>
          </w:p>
          <w:p w:rsidR="00746C4F" w:rsidRPr="00746C4F" w:rsidRDefault="00746C4F" w:rsidP="00E44C55">
            <w:pPr>
              <w:pStyle w:val="Prrafodelista"/>
              <w:numPr>
                <w:ilvl w:val="0"/>
                <w:numId w:val="45"/>
              </w:numPr>
              <w:tabs>
                <w:tab w:val="left" w:pos="-720"/>
                <w:tab w:val="left" w:pos="1152"/>
              </w:tabs>
              <w:jc w:val="both"/>
              <w:rPr>
                <w:rFonts w:cs="Arial"/>
                <w:i w:val="0"/>
                <w:color w:val="000000"/>
              </w:rPr>
            </w:pPr>
            <w:r w:rsidRPr="00746C4F">
              <w:rPr>
                <w:rFonts w:cs="Arial"/>
                <w:i w:val="0"/>
                <w:color w:val="000000"/>
              </w:rPr>
              <w:t>EL CONTENIDO DE LA CONVOCATORIA DE ESTA LICITACIÓN, ASÍ COMO DE HABER CONSIDERADO LAS MODIFICACIONES QUE, EN SU CASO, SE HAYAN EFECTUADO.</w:t>
            </w:r>
          </w:p>
          <w:p w:rsidR="00746C4F" w:rsidRPr="00746C4F" w:rsidRDefault="00746C4F" w:rsidP="00E44C55">
            <w:pPr>
              <w:pStyle w:val="Prrafodelista"/>
              <w:tabs>
                <w:tab w:val="left" w:pos="-720"/>
                <w:tab w:val="left" w:pos="1152"/>
              </w:tabs>
              <w:ind w:left="720"/>
              <w:jc w:val="both"/>
              <w:rPr>
                <w:rFonts w:cs="Arial"/>
                <w:i w:val="0"/>
                <w:color w:val="000000"/>
              </w:rPr>
            </w:pPr>
          </w:p>
          <w:p w:rsidR="00746C4F" w:rsidRPr="00746C4F" w:rsidRDefault="00746C4F" w:rsidP="00E44C55">
            <w:pPr>
              <w:pStyle w:val="Prrafodelista"/>
              <w:numPr>
                <w:ilvl w:val="0"/>
                <w:numId w:val="45"/>
              </w:numPr>
              <w:tabs>
                <w:tab w:val="left" w:pos="-720"/>
                <w:tab w:val="left" w:pos="1152"/>
              </w:tabs>
              <w:jc w:val="both"/>
              <w:rPr>
                <w:rFonts w:cs="Arial"/>
                <w:i w:val="0"/>
                <w:color w:val="000000"/>
              </w:rPr>
            </w:pPr>
            <w:r w:rsidRPr="00746C4F">
              <w:rPr>
                <w:rFonts w:cs="Arial"/>
                <w:i w:val="0"/>
                <w:color w:val="000000"/>
              </w:rPr>
              <w:t xml:space="preserve">LOS PROYECTOS ARQUITECTÓNICOS Y DE INGENIERÍA; </w:t>
            </w:r>
          </w:p>
          <w:p w:rsidR="00746C4F" w:rsidRPr="00746C4F" w:rsidRDefault="00746C4F" w:rsidP="00E44C55">
            <w:pPr>
              <w:pStyle w:val="Prrafodelista"/>
              <w:tabs>
                <w:tab w:val="left" w:pos="-720"/>
                <w:tab w:val="left" w:pos="1152"/>
              </w:tabs>
              <w:ind w:left="720"/>
              <w:jc w:val="both"/>
              <w:rPr>
                <w:rFonts w:cs="Arial"/>
                <w:i w:val="0"/>
                <w:color w:val="000000"/>
              </w:rPr>
            </w:pPr>
          </w:p>
          <w:p w:rsidR="00746C4F" w:rsidRPr="00746C4F" w:rsidRDefault="00746C4F" w:rsidP="00E44C55">
            <w:pPr>
              <w:pStyle w:val="Prrafodelista"/>
              <w:numPr>
                <w:ilvl w:val="0"/>
                <w:numId w:val="45"/>
              </w:numPr>
              <w:tabs>
                <w:tab w:val="left" w:pos="-720"/>
                <w:tab w:val="left" w:pos="1152"/>
              </w:tabs>
              <w:jc w:val="both"/>
              <w:rPr>
                <w:rFonts w:cs="Arial"/>
                <w:i w:val="0"/>
                <w:color w:val="000000"/>
              </w:rPr>
            </w:pPr>
            <w:r w:rsidRPr="00746C4F">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746C4F" w:rsidRPr="00746C4F" w:rsidRDefault="00746C4F" w:rsidP="00E44C55">
            <w:pPr>
              <w:pStyle w:val="Prrafodelista"/>
              <w:tabs>
                <w:tab w:val="left" w:pos="-720"/>
                <w:tab w:val="left" w:pos="1152"/>
              </w:tabs>
              <w:ind w:left="720"/>
              <w:jc w:val="both"/>
              <w:rPr>
                <w:rFonts w:cs="Arial"/>
                <w:i w:val="0"/>
                <w:color w:val="000000"/>
              </w:rPr>
            </w:pPr>
          </w:p>
          <w:p w:rsidR="00746C4F" w:rsidRPr="00746C4F" w:rsidRDefault="00746C4F" w:rsidP="00E44C55">
            <w:pPr>
              <w:pStyle w:val="Prrafodelista"/>
              <w:numPr>
                <w:ilvl w:val="0"/>
                <w:numId w:val="45"/>
              </w:numPr>
              <w:tabs>
                <w:tab w:val="left" w:pos="-720"/>
                <w:tab w:val="left" w:pos="1152"/>
              </w:tabs>
              <w:jc w:val="both"/>
              <w:rPr>
                <w:rFonts w:cs="Arial"/>
                <w:i w:val="0"/>
                <w:color w:val="000000"/>
              </w:rPr>
            </w:pPr>
            <w:r w:rsidRPr="00746C4F">
              <w:rPr>
                <w:rFonts w:cs="Arial"/>
                <w:i w:val="0"/>
                <w:color w:val="000000"/>
              </w:rPr>
              <w:t>LAS LEYES Y REGLAMENTOS APLICABLES Y SU CONFORMIDAD DE AJUSTARSE A SUS TÉRMINOS.</w:t>
            </w:r>
          </w:p>
          <w:p w:rsidR="00746C4F" w:rsidRPr="00746C4F" w:rsidRDefault="00746C4F" w:rsidP="00E44C55">
            <w:pPr>
              <w:pStyle w:val="Prrafodelista"/>
              <w:tabs>
                <w:tab w:val="left" w:pos="-720"/>
                <w:tab w:val="left" w:pos="1152"/>
              </w:tabs>
              <w:ind w:left="720"/>
              <w:jc w:val="both"/>
              <w:rPr>
                <w:rFonts w:cs="Arial"/>
                <w:i w:val="0"/>
                <w:color w:val="000000"/>
              </w:rPr>
            </w:pPr>
          </w:p>
          <w:p w:rsidR="00746C4F" w:rsidRPr="00746C4F" w:rsidRDefault="00746C4F" w:rsidP="00E44C55">
            <w:pPr>
              <w:pStyle w:val="Prrafodelista"/>
              <w:numPr>
                <w:ilvl w:val="0"/>
                <w:numId w:val="45"/>
              </w:numPr>
              <w:tabs>
                <w:tab w:val="left" w:pos="-720"/>
                <w:tab w:val="left" w:pos="1152"/>
              </w:tabs>
              <w:jc w:val="both"/>
              <w:rPr>
                <w:rFonts w:cs="Arial"/>
                <w:i w:val="0"/>
                <w:color w:val="000000"/>
              </w:rPr>
            </w:pPr>
            <w:r w:rsidRPr="00746C4F">
              <w:rPr>
                <w:rFonts w:cs="Arial"/>
                <w:i w:val="0"/>
                <w:color w:val="000000"/>
              </w:rPr>
              <w:t xml:space="preserve">EL SITIO DE REALIZACIÓN DE LOS TRABAJOS Y SUS CONDICIONES AMBIENTALES, </w:t>
            </w:r>
          </w:p>
          <w:p w:rsidR="00746C4F" w:rsidRPr="00746C4F" w:rsidRDefault="00746C4F" w:rsidP="00E44C55">
            <w:pPr>
              <w:jc w:val="both"/>
              <w:rPr>
                <w:rFonts w:cs="Arial"/>
                <w:i w:val="0"/>
                <w:color w:val="000000"/>
              </w:rPr>
            </w:pPr>
          </w:p>
          <w:p w:rsidR="00746C4F" w:rsidRPr="00746C4F" w:rsidRDefault="00746C4F" w:rsidP="00E44C55">
            <w:pPr>
              <w:pStyle w:val="Prrafodelista"/>
              <w:numPr>
                <w:ilvl w:val="0"/>
                <w:numId w:val="45"/>
              </w:numPr>
              <w:jc w:val="both"/>
              <w:rPr>
                <w:rFonts w:cs="Arial"/>
                <w:i w:val="0"/>
                <w:color w:val="000000"/>
              </w:rPr>
            </w:pPr>
            <w:r w:rsidRPr="00746C4F">
              <w:rPr>
                <w:rFonts w:cs="Arial"/>
                <w:i w:val="0"/>
                <w:color w:val="000000"/>
              </w:rPr>
              <w:t>EL CONTENIDO DEL MODELO DEL CONTRATO Y SU CONFORMIDAD DE AJUSTARSE A SUS TÉRMINOS.</w:t>
            </w:r>
          </w:p>
          <w:p w:rsidR="00746C4F" w:rsidRPr="00746C4F" w:rsidRDefault="00746C4F" w:rsidP="00E44C55">
            <w:pPr>
              <w:jc w:val="both"/>
              <w:rPr>
                <w:rFonts w:cs="Arial"/>
                <w:b/>
                <w:i w:val="0"/>
                <w:color w:val="000000"/>
              </w:rPr>
            </w:pPr>
          </w:p>
        </w:tc>
      </w:tr>
      <w:tr w:rsidR="00746C4F" w:rsidRPr="00746C4F" w:rsidTr="00AC3672">
        <w:trPr>
          <w:trHeight w:val="396"/>
        </w:trPr>
        <w:tc>
          <w:tcPr>
            <w:tcW w:w="967" w:type="dxa"/>
          </w:tcPr>
          <w:p w:rsidR="00746C4F" w:rsidRPr="00746C4F" w:rsidRDefault="00746C4F" w:rsidP="00E44C55">
            <w:pPr>
              <w:jc w:val="center"/>
              <w:rPr>
                <w:rFonts w:cs="Arial"/>
                <w:b/>
                <w:i w:val="0"/>
                <w:color w:val="000000"/>
              </w:rPr>
            </w:pPr>
            <w:r w:rsidRPr="00746C4F">
              <w:rPr>
                <w:rFonts w:cs="Arial"/>
                <w:b/>
                <w:i w:val="0"/>
                <w:color w:val="000000"/>
              </w:rPr>
              <w:t>AT 7</w:t>
            </w:r>
          </w:p>
        </w:tc>
        <w:tc>
          <w:tcPr>
            <w:tcW w:w="9168" w:type="dxa"/>
          </w:tcPr>
          <w:p w:rsidR="00746C4F" w:rsidRPr="00746C4F" w:rsidRDefault="00746C4F" w:rsidP="00E44C55">
            <w:pPr>
              <w:jc w:val="both"/>
              <w:rPr>
                <w:rFonts w:cs="Arial"/>
                <w:i w:val="0"/>
              </w:rPr>
            </w:pPr>
            <w:r w:rsidRPr="00746C4F">
              <w:rPr>
                <w:rFonts w:cs="Arial"/>
                <w:i w:val="0"/>
              </w:rPr>
              <w:t>ESCRITO EN EL QUE LOS PARTICIPANTES MANIFIESTEN QUE SE COMPROMETEN A SUBCONTRATAR EL MAYOR NÚMERO DE MICRO, PEQUEÑAS O MEDIANAS EMPRESAS (MIPYMES), SEGÚN SEA EL CASO, PARA LA EJECUCIÓN DE LOS TRABAJOS.</w:t>
            </w:r>
          </w:p>
          <w:p w:rsidR="00746C4F" w:rsidRPr="00746C4F" w:rsidRDefault="00746C4F" w:rsidP="00E44C55">
            <w:pPr>
              <w:jc w:val="both"/>
              <w:rPr>
                <w:rFonts w:cs="Arial"/>
                <w:b/>
                <w:i w:val="0"/>
              </w:rPr>
            </w:pPr>
          </w:p>
        </w:tc>
      </w:tr>
      <w:tr w:rsidR="00746C4F" w:rsidRPr="00746C4F" w:rsidTr="00AC3672">
        <w:trPr>
          <w:trHeight w:val="431"/>
        </w:trPr>
        <w:tc>
          <w:tcPr>
            <w:tcW w:w="967" w:type="dxa"/>
          </w:tcPr>
          <w:p w:rsidR="00746C4F" w:rsidRPr="00746C4F" w:rsidRDefault="00746C4F" w:rsidP="00E44C55">
            <w:pPr>
              <w:jc w:val="center"/>
              <w:rPr>
                <w:rFonts w:cs="Arial"/>
                <w:b/>
                <w:i w:val="0"/>
                <w:color w:val="000000"/>
              </w:rPr>
            </w:pPr>
            <w:r w:rsidRPr="00746C4F">
              <w:rPr>
                <w:rFonts w:cs="Arial"/>
                <w:b/>
                <w:i w:val="0"/>
                <w:color w:val="000000"/>
              </w:rPr>
              <w:t>AT 8</w:t>
            </w:r>
          </w:p>
        </w:tc>
        <w:tc>
          <w:tcPr>
            <w:tcW w:w="9168" w:type="dxa"/>
          </w:tcPr>
          <w:p w:rsidR="00746C4F" w:rsidRPr="00746C4F" w:rsidRDefault="00746C4F" w:rsidP="00E44C55">
            <w:pPr>
              <w:pStyle w:val="INCISO"/>
              <w:tabs>
                <w:tab w:val="clear" w:pos="1152"/>
                <w:tab w:val="left" w:pos="3"/>
              </w:tabs>
              <w:spacing w:after="0" w:line="240" w:lineRule="auto"/>
              <w:ind w:left="17" w:firstLine="14"/>
              <w:rPr>
                <w:rFonts w:cs="Arial"/>
                <w:b/>
                <w:color w:val="000000"/>
                <w:sz w:val="20"/>
                <w:lang w:val="es-MX"/>
              </w:rPr>
            </w:pPr>
            <w:r w:rsidRPr="00746C4F">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p>
          <w:p w:rsidR="00746C4F" w:rsidRPr="00746C4F" w:rsidRDefault="00746C4F" w:rsidP="00E44C55">
            <w:pPr>
              <w:jc w:val="center"/>
              <w:rPr>
                <w:rFonts w:cs="Arial"/>
                <w:b/>
                <w:i w:val="0"/>
                <w:color w:val="000000"/>
              </w:rPr>
            </w:pPr>
            <w:r w:rsidRPr="00746C4F">
              <w:rPr>
                <w:rFonts w:cs="Arial"/>
                <w:b/>
                <w:i w:val="0"/>
                <w:color w:val="000000"/>
              </w:rPr>
              <w:t>AT 9</w:t>
            </w:r>
          </w:p>
        </w:tc>
        <w:tc>
          <w:tcPr>
            <w:tcW w:w="9168" w:type="dxa"/>
          </w:tcPr>
          <w:p w:rsidR="00746C4F" w:rsidRPr="00746C4F" w:rsidRDefault="00746C4F" w:rsidP="00E44C55">
            <w:pPr>
              <w:jc w:val="both"/>
              <w:rPr>
                <w:rFonts w:cs="Arial"/>
                <w:i w:val="0"/>
                <w:color w:val="000000"/>
              </w:rPr>
            </w:pPr>
          </w:p>
          <w:p w:rsidR="00746C4F" w:rsidRPr="00746C4F" w:rsidRDefault="00746C4F" w:rsidP="00E44C55">
            <w:pPr>
              <w:jc w:val="both"/>
              <w:rPr>
                <w:rFonts w:cs="Arial"/>
                <w:i w:val="0"/>
                <w:color w:val="000000"/>
              </w:rPr>
            </w:pPr>
            <w:r w:rsidRPr="00746C4F">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746C4F" w:rsidRPr="00746C4F" w:rsidRDefault="00746C4F" w:rsidP="00E44C55">
            <w:pPr>
              <w:jc w:val="both"/>
              <w:rPr>
                <w:rFonts w:cs="Arial"/>
                <w:b/>
                <w:i w:val="0"/>
                <w:color w:val="000000"/>
              </w:rPr>
            </w:pP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t>AT 10</w:t>
            </w:r>
          </w:p>
        </w:tc>
        <w:tc>
          <w:tcPr>
            <w:tcW w:w="9168" w:type="dxa"/>
          </w:tcPr>
          <w:p w:rsidR="00746C4F" w:rsidRPr="00746C4F" w:rsidRDefault="00746C4F" w:rsidP="00E44C55">
            <w:pPr>
              <w:jc w:val="both"/>
              <w:rPr>
                <w:rFonts w:cs="Arial"/>
                <w:i w:val="0"/>
              </w:rPr>
            </w:pPr>
            <w:r w:rsidRPr="00746C4F">
              <w:rPr>
                <w:rFonts w:cs="Arial"/>
                <w:i w:val="0"/>
              </w:rPr>
              <w:t>DECLARACIÓN DE INTEGRIDAD.</w:t>
            </w: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t>AT 11</w:t>
            </w:r>
          </w:p>
          <w:p w:rsidR="00746C4F" w:rsidRPr="00746C4F" w:rsidRDefault="00746C4F" w:rsidP="00E44C55">
            <w:pPr>
              <w:jc w:val="center"/>
              <w:rPr>
                <w:rFonts w:cs="Arial"/>
                <w:b/>
                <w:i w:val="0"/>
                <w:color w:val="000000"/>
              </w:rPr>
            </w:pPr>
          </w:p>
        </w:tc>
        <w:tc>
          <w:tcPr>
            <w:tcW w:w="9168" w:type="dxa"/>
          </w:tcPr>
          <w:p w:rsidR="00746C4F" w:rsidRPr="00746C4F" w:rsidRDefault="00746C4F" w:rsidP="00E44C55">
            <w:pPr>
              <w:pStyle w:val="Textonotapie"/>
              <w:jc w:val="both"/>
              <w:rPr>
                <w:rFonts w:ascii="Arial" w:hAnsi="Arial" w:cs="Arial"/>
                <w:color w:val="000000"/>
                <w:lang w:val="es-MX"/>
              </w:rPr>
            </w:pPr>
            <w:r w:rsidRPr="00746C4F">
              <w:rPr>
                <w:rFonts w:ascii="Arial" w:hAnsi="Arial" w:cs="Arial"/>
                <w:color w:val="000000"/>
                <w:lang w:val="es-MX"/>
              </w:rPr>
              <w:t>DOCUMENTOS QUE ACREDITEN LA CAPACIDAD FINANCIERA.</w:t>
            </w:r>
          </w:p>
          <w:p w:rsidR="00746C4F" w:rsidRPr="00746C4F" w:rsidRDefault="00746C4F" w:rsidP="00E44C55">
            <w:pPr>
              <w:pStyle w:val="Textonotapie"/>
              <w:jc w:val="both"/>
              <w:rPr>
                <w:rFonts w:ascii="Arial" w:hAnsi="Arial" w:cs="Arial"/>
                <w:b/>
                <w:color w:val="000000"/>
                <w:lang w:val="es-MX"/>
              </w:rPr>
            </w:pP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t>AT 12</w:t>
            </w:r>
          </w:p>
        </w:tc>
        <w:tc>
          <w:tcPr>
            <w:tcW w:w="9168" w:type="dxa"/>
          </w:tcPr>
          <w:p w:rsidR="00746C4F" w:rsidRPr="00746C4F" w:rsidRDefault="00746C4F" w:rsidP="00E44C55">
            <w:pPr>
              <w:jc w:val="both"/>
              <w:rPr>
                <w:rFonts w:cs="Arial"/>
                <w:i w:val="0"/>
                <w:color w:val="000000"/>
              </w:rPr>
            </w:pPr>
            <w:r w:rsidRPr="00746C4F">
              <w:rPr>
                <w:rFonts w:cs="Arial"/>
                <w:i w:val="0"/>
                <w:color w:val="000000"/>
              </w:rPr>
              <w:t>PROGRAMA CUANTIFICADO Y CALENDARIZADO DE EJECUCIÓN GENERAL DE LOS TRABAJOS.</w:t>
            </w:r>
          </w:p>
          <w:p w:rsidR="00746C4F" w:rsidRPr="00746C4F" w:rsidRDefault="00746C4F" w:rsidP="00E44C55">
            <w:pPr>
              <w:jc w:val="both"/>
              <w:rPr>
                <w:rFonts w:cs="Arial"/>
                <w:b/>
                <w:i w:val="0"/>
                <w:color w:val="000000"/>
              </w:rPr>
            </w:pP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t>AT 13</w:t>
            </w:r>
          </w:p>
        </w:tc>
        <w:tc>
          <w:tcPr>
            <w:tcW w:w="9168" w:type="dxa"/>
          </w:tcPr>
          <w:p w:rsidR="00746C4F" w:rsidRPr="00746C4F" w:rsidRDefault="00746C4F" w:rsidP="00E44C55">
            <w:pPr>
              <w:jc w:val="both"/>
              <w:rPr>
                <w:rFonts w:cs="Arial"/>
                <w:i w:val="0"/>
                <w:color w:val="000000"/>
              </w:rPr>
            </w:pPr>
            <w:r w:rsidRPr="00746C4F">
              <w:rPr>
                <w:rFonts w:cs="Arial"/>
                <w:i w:val="0"/>
                <w:color w:val="000000"/>
              </w:rPr>
              <w:t>PROGRAMA CUANTIFICADO Y CALENDARIZADO DE SUMINISTRO O UTILIZACIÓN MENSUAL DE MAQUINARIA Y EQUIPO DE CONSTRUCCIÓN.</w:t>
            </w:r>
          </w:p>
          <w:p w:rsidR="00746C4F" w:rsidRPr="00746C4F" w:rsidRDefault="00746C4F" w:rsidP="00E44C55">
            <w:pPr>
              <w:jc w:val="both"/>
              <w:rPr>
                <w:rFonts w:cs="Arial"/>
                <w:b/>
                <w:i w:val="0"/>
                <w:color w:val="000000"/>
              </w:rPr>
            </w:pP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lastRenderedPageBreak/>
              <w:t>AT14</w:t>
            </w:r>
          </w:p>
        </w:tc>
        <w:tc>
          <w:tcPr>
            <w:tcW w:w="9168" w:type="dxa"/>
          </w:tcPr>
          <w:p w:rsidR="00746C4F" w:rsidRPr="00746C4F" w:rsidRDefault="00746C4F" w:rsidP="00E44C55">
            <w:pPr>
              <w:jc w:val="both"/>
              <w:rPr>
                <w:rFonts w:cs="Arial"/>
                <w:i w:val="0"/>
                <w:color w:val="000000"/>
              </w:rPr>
            </w:pPr>
            <w:r w:rsidRPr="00746C4F">
              <w:rPr>
                <w:rFonts w:cs="Arial"/>
                <w:i w:val="0"/>
                <w:color w:val="000000"/>
              </w:rPr>
              <w:t>CONVENIO PRIVADO DE AGRUPACIÓN DE DOS O MÁS INTERESADOS PARA PARTICIPAR EN LA LICITACIÓN, SI ES EL CASO.</w:t>
            </w:r>
          </w:p>
          <w:p w:rsidR="00746C4F" w:rsidRPr="00746C4F" w:rsidRDefault="00746C4F" w:rsidP="00E44C55">
            <w:pPr>
              <w:jc w:val="both"/>
              <w:rPr>
                <w:rFonts w:cs="Arial"/>
              </w:rPr>
            </w:pP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t>AT15</w:t>
            </w:r>
          </w:p>
        </w:tc>
        <w:tc>
          <w:tcPr>
            <w:tcW w:w="9168" w:type="dxa"/>
          </w:tcPr>
          <w:p w:rsidR="00746C4F" w:rsidRPr="00746C4F" w:rsidRDefault="00746C4F" w:rsidP="00E44C55">
            <w:pPr>
              <w:jc w:val="both"/>
              <w:rPr>
                <w:rFonts w:cs="Arial"/>
                <w:b/>
                <w:i w:val="0"/>
              </w:rPr>
            </w:pPr>
            <w:r w:rsidRPr="00746C4F">
              <w:rPr>
                <w:rFonts w:cs="Arial"/>
                <w:i w:val="0"/>
              </w:rPr>
              <w:t>SUMINISTRO DE MATERIALES, EQUIPOS EN GENERAL Y/O DE INSTALACION PERMANENTE INCLUYENDO LOS QUE PROPORCIONARÁ LA COMISIÓN DE AGUA POTABLE Y ALCANTARILLADO DEL ESTADO DE QUINTANA ROO.</w:t>
            </w:r>
          </w:p>
          <w:p w:rsidR="00746C4F" w:rsidRPr="00746C4F" w:rsidRDefault="00746C4F" w:rsidP="00E44C55">
            <w:pPr>
              <w:jc w:val="both"/>
              <w:rPr>
                <w:rFonts w:cs="Arial"/>
                <w:i w:val="0"/>
                <w:color w:val="000000"/>
              </w:rPr>
            </w:pPr>
          </w:p>
        </w:tc>
      </w:tr>
      <w:tr w:rsidR="00746C4F" w:rsidRPr="00746C4F" w:rsidTr="00AC3672">
        <w:trPr>
          <w:trHeight w:val="414"/>
        </w:trPr>
        <w:tc>
          <w:tcPr>
            <w:tcW w:w="967" w:type="dxa"/>
          </w:tcPr>
          <w:p w:rsidR="00746C4F" w:rsidRPr="00746C4F" w:rsidRDefault="00746C4F" w:rsidP="00E44C55">
            <w:pPr>
              <w:jc w:val="center"/>
              <w:rPr>
                <w:rFonts w:cs="Arial"/>
                <w:b/>
                <w:i w:val="0"/>
                <w:color w:val="000000"/>
              </w:rPr>
            </w:pPr>
            <w:r w:rsidRPr="00746C4F">
              <w:rPr>
                <w:rFonts w:cs="Arial"/>
                <w:b/>
                <w:i w:val="0"/>
                <w:color w:val="000000"/>
              </w:rPr>
              <w:t>AT16</w:t>
            </w:r>
          </w:p>
        </w:tc>
        <w:tc>
          <w:tcPr>
            <w:tcW w:w="9168" w:type="dxa"/>
          </w:tcPr>
          <w:p w:rsidR="00746C4F" w:rsidRPr="00746C4F" w:rsidRDefault="00746C4F" w:rsidP="00E44C55">
            <w:pPr>
              <w:jc w:val="both"/>
              <w:rPr>
                <w:rFonts w:cs="Arial"/>
                <w:i w:val="0"/>
                <w:color w:val="000000"/>
              </w:rPr>
            </w:pPr>
            <w:r w:rsidRPr="00746C4F">
              <w:rPr>
                <w:rFonts w:cs="Arial"/>
                <w:i w:val="0"/>
              </w:rPr>
              <w:t>EN SU CASO, ESCRITO EN EL QUE LOS PARTICIPANTES MANIFIESTEN QUE TIENE ALGUNA DISCAPACIDAD SI ES PERSONA FÍSICA, O EN EL CASO DE EMPRESAS QUE EN SU PLANTA LABORAL.</w:t>
            </w:r>
          </w:p>
        </w:tc>
      </w:tr>
    </w:tbl>
    <w:p w:rsidR="00746C4F" w:rsidRPr="00746C4F" w:rsidRDefault="00746C4F" w:rsidP="0079602F">
      <w:pPr>
        <w:pStyle w:val="Textoindependiente31"/>
        <w:tabs>
          <w:tab w:val="left" w:pos="567"/>
        </w:tabs>
        <w:ind w:left="567" w:hanging="567"/>
        <w:rPr>
          <w:rFonts w:cs="Arial"/>
          <w:b/>
          <w:i w:val="0"/>
          <w:sz w:val="20"/>
          <w:lang w:val="es-MX"/>
        </w:rPr>
      </w:pPr>
    </w:p>
    <w:p w:rsidR="00746C4F" w:rsidRPr="00746C4F" w:rsidRDefault="00746C4F" w:rsidP="0079602F">
      <w:pPr>
        <w:pStyle w:val="Textoindependiente31"/>
        <w:tabs>
          <w:tab w:val="left" w:pos="567"/>
        </w:tabs>
        <w:ind w:left="567" w:hanging="567"/>
        <w:rPr>
          <w:rFonts w:cs="Arial"/>
          <w:b/>
          <w:i w:val="0"/>
          <w:sz w:val="20"/>
          <w:lang w:val="es-MX"/>
        </w:rPr>
      </w:pPr>
      <w:r w:rsidRPr="00746C4F">
        <w:rPr>
          <w:rFonts w:cs="Arial"/>
          <w:b/>
          <w:i w:val="0"/>
          <w:sz w:val="20"/>
          <w:lang w:val="es-MX"/>
        </w:rPr>
        <w:t>4.2.3</w:t>
      </w:r>
      <w:r w:rsidRPr="00746C4F">
        <w:rPr>
          <w:rFonts w:cs="Arial"/>
          <w:b/>
          <w:i w:val="0"/>
          <w:sz w:val="20"/>
          <w:lang w:val="es-MX"/>
        </w:rPr>
        <w:tab/>
        <w:t>LOS ANEXOS ECONÓMICOS DEBERÁN CONTENER LOS SIGUIENTES DOCUMENTOS CON LOS REQUISITOS QUE A CONTINUACIÓN SE INDICAN:</w:t>
      </w:r>
    </w:p>
    <w:p w:rsidR="00746C4F" w:rsidRPr="00746C4F" w:rsidRDefault="00746C4F"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AE1</w:t>
            </w:r>
          </w:p>
        </w:tc>
        <w:tc>
          <w:tcPr>
            <w:tcW w:w="9157" w:type="dxa"/>
          </w:tcPr>
          <w:p w:rsidR="00746C4F" w:rsidRPr="00746C4F" w:rsidRDefault="00746C4F" w:rsidP="00B5237C">
            <w:pPr>
              <w:pStyle w:val="INCISO"/>
              <w:tabs>
                <w:tab w:val="clear" w:pos="1152"/>
              </w:tabs>
              <w:spacing w:after="0" w:line="240" w:lineRule="auto"/>
              <w:ind w:left="0" w:firstLine="0"/>
              <w:rPr>
                <w:rFonts w:cs="Arial"/>
                <w:sz w:val="20"/>
                <w:lang w:val="es-MX"/>
              </w:rPr>
            </w:pPr>
            <w:r w:rsidRPr="00746C4F">
              <w:rPr>
                <w:rFonts w:cs="Arial"/>
                <w:sz w:val="20"/>
                <w:lang w:val="es-MX"/>
              </w:rPr>
              <w:t>TABULADOR DE SALARIOS REALES DE MANO DE OBRA.</w:t>
            </w:r>
          </w:p>
          <w:p w:rsidR="00746C4F" w:rsidRPr="00746C4F" w:rsidRDefault="00746C4F" w:rsidP="00B5237C">
            <w:pPr>
              <w:pStyle w:val="INCISO"/>
              <w:tabs>
                <w:tab w:val="clear" w:pos="1152"/>
              </w:tabs>
              <w:spacing w:after="0" w:line="240" w:lineRule="auto"/>
              <w:ind w:left="0" w:firstLine="0"/>
              <w:rPr>
                <w:rFonts w:cs="Arial"/>
                <w:b/>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AE2</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INTEGRACION DEL FACTOR DEL SALARIO REAL.</w:t>
            </w:r>
          </w:p>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AE3</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LISTADO DE INSUMOS QUE INTERVIENEN EN LA INTEGRACIÓN DE LA PROPOSICIÓN:</w:t>
            </w:r>
          </w:p>
          <w:p w:rsidR="00746C4F" w:rsidRPr="00746C4F" w:rsidRDefault="00746C4F" w:rsidP="00B5237C">
            <w:pPr>
              <w:pStyle w:val="INCISO"/>
              <w:tabs>
                <w:tab w:val="clear" w:pos="1152"/>
              </w:tabs>
              <w:spacing w:after="0" w:line="240" w:lineRule="auto"/>
              <w:ind w:left="0" w:firstLine="0"/>
              <w:rPr>
                <w:rFonts w:cs="Arial"/>
                <w:b/>
                <w:color w:val="000000"/>
                <w:sz w:val="20"/>
                <w:lang w:val="es-MX"/>
              </w:rPr>
            </w:pPr>
          </w:p>
          <w:p w:rsidR="00746C4F" w:rsidRPr="00746C4F" w:rsidRDefault="00746C4F" w:rsidP="00B5237C">
            <w:pPr>
              <w:pStyle w:val="INCISO"/>
              <w:numPr>
                <w:ilvl w:val="0"/>
                <w:numId w:val="49"/>
              </w:numPr>
              <w:tabs>
                <w:tab w:val="clear" w:pos="1152"/>
              </w:tabs>
              <w:spacing w:line="240" w:lineRule="auto"/>
              <w:ind w:left="600"/>
              <w:rPr>
                <w:rFonts w:cs="Arial"/>
                <w:color w:val="000000"/>
                <w:sz w:val="20"/>
                <w:lang w:val="es-MX"/>
              </w:rPr>
            </w:pPr>
            <w:r w:rsidRPr="00746C4F">
              <w:rPr>
                <w:rFonts w:cs="Arial"/>
                <w:color w:val="000000"/>
                <w:sz w:val="20"/>
                <w:lang w:val="es-MX"/>
              </w:rPr>
              <w:t>MATERIALES Y EQUIPO DE INSTALACION PERMANENTE.</w:t>
            </w:r>
          </w:p>
          <w:p w:rsidR="00746C4F" w:rsidRPr="00746C4F" w:rsidRDefault="00746C4F" w:rsidP="00B5237C">
            <w:pPr>
              <w:pStyle w:val="INCISO"/>
              <w:numPr>
                <w:ilvl w:val="0"/>
                <w:numId w:val="49"/>
              </w:numPr>
              <w:tabs>
                <w:tab w:val="clear" w:pos="1152"/>
              </w:tabs>
              <w:spacing w:line="240" w:lineRule="auto"/>
              <w:ind w:left="600"/>
              <w:rPr>
                <w:rFonts w:cs="Arial"/>
                <w:color w:val="000000"/>
                <w:sz w:val="20"/>
                <w:lang w:val="es-MX"/>
              </w:rPr>
            </w:pPr>
            <w:r w:rsidRPr="00746C4F">
              <w:rPr>
                <w:rFonts w:cs="Arial"/>
                <w:color w:val="000000"/>
                <w:sz w:val="20"/>
                <w:lang w:val="es-MX"/>
              </w:rPr>
              <w:t>MANO DE OBRA.</w:t>
            </w:r>
          </w:p>
          <w:p w:rsidR="00746C4F" w:rsidRPr="00746C4F" w:rsidRDefault="00746C4F" w:rsidP="00B5237C">
            <w:pPr>
              <w:pStyle w:val="INCISO"/>
              <w:numPr>
                <w:ilvl w:val="0"/>
                <w:numId w:val="49"/>
              </w:numPr>
              <w:tabs>
                <w:tab w:val="clear" w:pos="1152"/>
              </w:tabs>
              <w:spacing w:line="240" w:lineRule="auto"/>
              <w:ind w:left="600"/>
              <w:rPr>
                <w:rFonts w:cs="Arial"/>
                <w:color w:val="000000"/>
                <w:sz w:val="20"/>
                <w:lang w:val="es-MX"/>
              </w:rPr>
            </w:pPr>
            <w:r w:rsidRPr="00746C4F">
              <w:rPr>
                <w:rFonts w:cs="Arial"/>
                <w:color w:val="000000"/>
                <w:sz w:val="20"/>
                <w:lang w:val="es-MX"/>
              </w:rPr>
              <w:t>MAQUINARIA Y EQUIPO DE CONSTRUCCIÓN.</w:t>
            </w:r>
          </w:p>
          <w:p w:rsidR="00746C4F" w:rsidRPr="00746C4F" w:rsidRDefault="00746C4F" w:rsidP="00B5237C">
            <w:pPr>
              <w:pStyle w:val="INCISO"/>
              <w:tabs>
                <w:tab w:val="clear" w:pos="1152"/>
              </w:tabs>
              <w:spacing w:after="0" w:line="240" w:lineRule="auto"/>
              <w:ind w:left="0" w:firstLine="0"/>
              <w:rPr>
                <w:rFonts w:cs="Arial"/>
                <w:b/>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AE4</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ANÁLISIS, CÁLCULO E INTEGRACIÓN DE LOS COSTOS HORARIOS DE LA MAQUINARIA Y EQUIPO DE CONSTRUCCIÓN.</w:t>
            </w:r>
          </w:p>
          <w:p w:rsidR="00746C4F" w:rsidRPr="00746C4F" w:rsidRDefault="00746C4F" w:rsidP="00B5237C">
            <w:pPr>
              <w:pStyle w:val="INCISO"/>
              <w:tabs>
                <w:tab w:val="clear" w:pos="1152"/>
              </w:tabs>
              <w:spacing w:after="0" w:line="240" w:lineRule="auto"/>
              <w:ind w:left="0" w:firstLine="0"/>
              <w:rPr>
                <w:rFonts w:cs="Arial"/>
                <w:b/>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AE5</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 xml:space="preserve">PORCENTAJES DE LOS ANALISIS DE COSTOS INDIRECTOS, COSTO DE FINANCIAMIENTO Y CARGO POR UTILIDAD. </w:t>
            </w:r>
          </w:p>
        </w:tc>
      </w:tr>
      <w:tr w:rsidR="00746C4F" w:rsidRPr="00746C4F" w:rsidTr="00B5237C">
        <w:tc>
          <w:tcPr>
            <w:tcW w:w="993" w:type="dxa"/>
          </w:tcPr>
          <w:p w:rsidR="00746C4F" w:rsidRPr="00746C4F" w:rsidRDefault="00746C4F" w:rsidP="00B5237C">
            <w:pPr>
              <w:jc w:val="center"/>
              <w:rPr>
                <w:rFonts w:cs="Arial"/>
                <w:b/>
                <w:i w:val="0"/>
                <w:color w:val="000000"/>
              </w:rPr>
            </w:pPr>
          </w:p>
        </w:tc>
        <w:tc>
          <w:tcPr>
            <w:tcW w:w="9157" w:type="dxa"/>
          </w:tcPr>
          <w:p w:rsidR="00746C4F" w:rsidRPr="00746C4F" w:rsidRDefault="00746C4F" w:rsidP="00B5237C">
            <w:pPr>
              <w:pStyle w:val="INCISO"/>
              <w:tabs>
                <w:tab w:val="clear" w:pos="1152"/>
              </w:tabs>
              <w:spacing w:after="0" w:line="240" w:lineRule="auto"/>
              <w:ind w:left="0" w:firstLine="0"/>
              <w:rPr>
                <w:rFonts w:cs="Arial"/>
                <w:b/>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AE6</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ANÁLISIS, CÁLCULO E INTEGRACIÓN DE LOS COSTOS INDIRECTOS.</w:t>
            </w:r>
          </w:p>
        </w:tc>
      </w:tr>
      <w:tr w:rsidR="00746C4F" w:rsidRPr="00746C4F" w:rsidTr="00B5237C">
        <w:tc>
          <w:tcPr>
            <w:tcW w:w="993" w:type="dxa"/>
          </w:tcPr>
          <w:p w:rsidR="00746C4F" w:rsidRPr="00746C4F" w:rsidRDefault="00746C4F" w:rsidP="00B5237C">
            <w:pPr>
              <w:jc w:val="center"/>
              <w:rPr>
                <w:rFonts w:cs="Arial"/>
                <w:b/>
                <w:i w:val="0"/>
                <w:color w:val="000000"/>
              </w:rPr>
            </w:pPr>
          </w:p>
        </w:tc>
        <w:tc>
          <w:tcPr>
            <w:tcW w:w="9157" w:type="dxa"/>
          </w:tcPr>
          <w:p w:rsidR="00746C4F" w:rsidRPr="00746C4F" w:rsidRDefault="00746C4F" w:rsidP="00B5237C">
            <w:pPr>
              <w:pStyle w:val="INCISO"/>
              <w:tabs>
                <w:tab w:val="clear" w:pos="1152"/>
              </w:tabs>
              <w:spacing w:after="0" w:line="240" w:lineRule="auto"/>
              <w:ind w:left="0" w:firstLine="0"/>
              <w:rPr>
                <w:rFonts w:cs="Arial"/>
                <w:b/>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AE7</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ANÁLISIS, CÁLCULO E INTEGRACIÓN DEL COSTO POR FINANCIAMIENTO.</w:t>
            </w:r>
          </w:p>
        </w:tc>
      </w:tr>
      <w:tr w:rsidR="00746C4F" w:rsidRPr="00746C4F" w:rsidTr="00B5237C">
        <w:tc>
          <w:tcPr>
            <w:tcW w:w="993" w:type="dxa"/>
          </w:tcPr>
          <w:p w:rsidR="00746C4F" w:rsidRPr="00746C4F" w:rsidRDefault="00746C4F" w:rsidP="00B5237C">
            <w:pPr>
              <w:jc w:val="center"/>
              <w:rPr>
                <w:rFonts w:cs="Arial"/>
                <w:b/>
                <w:i w:val="0"/>
                <w:color w:val="000000"/>
              </w:rPr>
            </w:pP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AE8</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CARGO POR UTILIDAD.</w:t>
            </w:r>
          </w:p>
        </w:tc>
      </w:tr>
      <w:tr w:rsidR="00746C4F" w:rsidRPr="00746C4F" w:rsidTr="00B5237C">
        <w:tc>
          <w:tcPr>
            <w:tcW w:w="993" w:type="dxa"/>
          </w:tcPr>
          <w:p w:rsidR="00746C4F" w:rsidRPr="00746C4F" w:rsidRDefault="00746C4F" w:rsidP="00B5237C">
            <w:pPr>
              <w:jc w:val="center"/>
              <w:rPr>
                <w:rFonts w:cs="Arial"/>
                <w:b/>
                <w:i w:val="0"/>
                <w:color w:val="000000"/>
              </w:rPr>
            </w:pP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AE9</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CARGOS ADICIONALES.</w:t>
            </w:r>
          </w:p>
        </w:tc>
      </w:tr>
      <w:tr w:rsidR="00746C4F" w:rsidRPr="00746C4F" w:rsidTr="00B5237C">
        <w:tc>
          <w:tcPr>
            <w:tcW w:w="993" w:type="dxa"/>
          </w:tcPr>
          <w:p w:rsidR="00746C4F" w:rsidRPr="00746C4F" w:rsidRDefault="00746C4F" w:rsidP="00B5237C">
            <w:pPr>
              <w:jc w:val="center"/>
              <w:rPr>
                <w:rFonts w:cs="Arial"/>
                <w:b/>
                <w:i w:val="0"/>
                <w:color w:val="000000"/>
              </w:rPr>
            </w:pP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AE10</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ANÁLISIS DE PRECIOS UNITARIOS.</w:t>
            </w: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 xml:space="preserve"> </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AE11</w:t>
            </w: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r w:rsidRPr="00746C4F">
              <w:rPr>
                <w:rFonts w:cs="Arial"/>
                <w:color w:val="000000"/>
                <w:sz w:val="20"/>
                <w:lang w:val="es-MX"/>
              </w:rPr>
              <w:t>PROGRAMA MENSUAL DE EROGACIONES DE LA EJECUCIÓN GENERAL DE LOS TRABAJOS.</w:t>
            </w:r>
          </w:p>
        </w:tc>
      </w:tr>
      <w:tr w:rsidR="00746C4F" w:rsidRPr="00746C4F" w:rsidTr="00B5237C">
        <w:tc>
          <w:tcPr>
            <w:tcW w:w="993" w:type="dxa"/>
          </w:tcPr>
          <w:p w:rsidR="00746C4F" w:rsidRPr="00746C4F" w:rsidRDefault="00746C4F" w:rsidP="00B5237C">
            <w:pPr>
              <w:jc w:val="center"/>
              <w:rPr>
                <w:rFonts w:cs="Arial"/>
                <w:b/>
                <w:i w:val="0"/>
                <w:color w:val="000000"/>
              </w:rPr>
            </w:pP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jc w:val="center"/>
              <w:rPr>
                <w:rFonts w:cs="Arial"/>
                <w:b/>
                <w:i w:val="0"/>
                <w:color w:val="000000"/>
              </w:rPr>
            </w:pPr>
            <w:r w:rsidRPr="00746C4F">
              <w:rPr>
                <w:rFonts w:cs="Arial"/>
                <w:b/>
                <w:i w:val="0"/>
                <w:color w:val="000000"/>
              </w:rPr>
              <w:t>AE12</w:t>
            </w:r>
          </w:p>
        </w:tc>
        <w:tc>
          <w:tcPr>
            <w:tcW w:w="9157" w:type="dxa"/>
          </w:tcPr>
          <w:p w:rsidR="00746C4F" w:rsidRPr="00746C4F" w:rsidRDefault="00746C4F" w:rsidP="00B5237C">
            <w:pPr>
              <w:pStyle w:val="INCISO"/>
              <w:tabs>
                <w:tab w:val="clear" w:pos="1152"/>
              </w:tabs>
              <w:spacing w:after="0" w:line="240" w:lineRule="auto"/>
              <w:ind w:left="0" w:firstLine="0"/>
              <w:rPr>
                <w:rFonts w:cs="Arial"/>
                <w:sz w:val="20"/>
                <w:lang w:val="es-MX"/>
              </w:rPr>
            </w:pPr>
            <w:r w:rsidRPr="00746C4F">
              <w:rPr>
                <w:rFonts w:cs="Arial"/>
                <w:color w:val="000000"/>
                <w:sz w:val="20"/>
                <w:lang w:val="es-MX"/>
              </w:rPr>
              <w:t>PROGRAMAS DE EROGACIONES CUANTIFICADOS Y CALENDARIZADOS DE SUMINISTRO O UTILIZACIÓN MENSUAL PARA</w:t>
            </w:r>
            <w:r w:rsidRPr="00746C4F">
              <w:rPr>
                <w:rFonts w:cs="Arial"/>
                <w:sz w:val="20"/>
                <w:lang w:val="es-MX"/>
              </w:rPr>
              <w:t xml:space="preserve"> LOS SIGUIENTES RUBROS:</w:t>
            </w:r>
          </w:p>
          <w:p w:rsidR="00746C4F" w:rsidRPr="00746C4F" w:rsidRDefault="00746C4F" w:rsidP="00B5237C">
            <w:pPr>
              <w:pStyle w:val="INCISO"/>
              <w:tabs>
                <w:tab w:val="clear" w:pos="1152"/>
              </w:tabs>
              <w:spacing w:after="0" w:line="240" w:lineRule="auto"/>
              <w:ind w:left="0" w:firstLine="0"/>
              <w:rPr>
                <w:rFonts w:cs="Arial"/>
                <w:sz w:val="20"/>
                <w:lang w:val="es-MX"/>
              </w:rPr>
            </w:pPr>
          </w:p>
          <w:p w:rsidR="00746C4F" w:rsidRPr="00746C4F" w:rsidRDefault="00746C4F" w:rsidP="00B5237C">
            <w:pPr>
              <w:pStyle w:val="INCISO"/>
              <w:numPr>
                <w:ilvl w:val="0"/>
                <w:numId w:val="50"/>
              </w:numPr>
              <w:tabs>
                <w:tab w:val="clear" w:pos="1152"/>
              </w:tabs>
              <w:spacing w:line="240" w:lineRule="auto"/>
              <w:ind w:left="600"/>
              <w:rPr>
                <w:rFonts w:cs="Arial"/>
                <w:sz w:val="20"/>
                <w:lang w:val="es-MX"/>
              </w:rPr>
            </w:pPr>
            <w:r w:rsidRPr="00746C4F">
              <w:rPr>
                <w:rFonts w:cs="Arial"/>
                <w:color w:val="000000"/>
                <w:sz w:val="20"/>
                <w:lang w:val="es-MX"/>
              </w:rPr>
              <w:t>PROGRAMA DE EROGACIONES CUANTIFICADOS Y CALENDARIZADOS DE MATERIALES Y EQUIPOS DE INSTALACIÓN PERMANENTE.</w:t>
            </w:r>
          </w:p>
          <w:p w:rsidR="00746C4F" w:rsidRPr="00746C4F" w:rsidRDefault="00746C4F" w:rsidP="00B5237C">
            <w:pPr>
              <w:pStyle w:val="INCISO"/>
              <w:numPr>
                <w:ilvl w:val="0"/>
                <w:numId w:val="50"/>
              </w:numPr>
              <w:tabs>
                <w:tab w:val="clear" w:pos="1152"/>
              </w:tabs>
              <w:spacing w:line="240" w:lineRule="auto"/>
              <w:ind w:left="600"/>
              <w:rPr>
                <w:rFonts w:cs="Arial"/>
                <w:color w:val="000000"/>
                <w:sz w:val="20"/>
                <w:lang w:val="es-MX"/>
              </w:rPr>
            </w:pPr>
            <w:r w:rsidRPr="00746C4F">
              <w:rPr>
                <w:rFonts w:cs="Arial"/>
                <w:color w:val="000000"/>
                <w:sz w:val="20"/>
                <w:lang w:val="es-MX"/>
              </w:rPr>
              <w:t>PROGRAMA DE EROGACIONES CUANTIFICADOS Y CALENDARIZADOS DE MANO DE OBRA.</w:t>
            </w:r>
          </w:p>
          <w:p w:rsidR="00746C4F" w:rsidRPr="00746C4F" w:rsidRDefault="00746C4F" w:rsidP="00B5237C">
            <w:pPr>
              <w:pStyle w:val="INCISO"/>
              <w:numPr>
                <w:ilvl w:val="0"/>
                <w:numId w:val="50"/>
              </w:numPr>
              <w:tabs>
                <w:tab w:val="clear" w:pos="1152"/>
              </w:tabs>
              <w:spacing w:line="240" w:lineRule="auto"/>
              <w:ind w:left="600"/>
              <w:rPr>
                <w:rFonts w:cs="Arial"/>
                <w:color w:val="000000"/>
                <w:sz w:val="20"/>
                <w:lang w:val="es-MX"/>
              </w:rPr>
            </w:pPr>
            <w:r w:rsidRPr="00746C4F">
              <w:rPr>
                <w:rFonts w:cs="Arial"/>
                <w:color w:val="000000"/>
                <w:sz w:val="20"/>
                <w:lang w:val="es-MX"/>
              </w:rPr>
              <w:lastRenderedPageBreak/>
              <w:t>PROGRAMA DE EROGACIONES CUANTIFICADOS Y CALENDARIZADOS DE MAQUINARIA Y EQUIPO DE CONSTRUCCIÓN.</w:t>
            </w:r>
          </w:p>
          <w:p w:rsidR="00746C4F" w:rsidRPr="00746C4F" w:rsidRDefault="00746C4F" w:rsidP="00B5237C">
            <w:pPr>
              <w:pStyle w:val="INCISO"/>
              <w:numPr>
                <w:ilvl w:val="0"/>
                <w:numId w:val="50"/>
              </w:numPr>
              <w:tabs>
                <w:tab w:val="clear" w:pos="1152"/>
              </w:tabs>
              <w:spacing w:line="240" w:lineRule="auto"/>
              <w:ind w:left="600"/>
              <w:rPr>
                <w:rFonts w:cs="Arial"/>
                <w:sz w:val="20"/>
                <w:lang w:val="es-MX"/>
              </w:rPr>
            </w:pPr>
            <w:r w:rsidRPr="00746C4F">
              <w:rPr>
                <w:rFonts w:cs="Arial"/>
                <w:color w:val="000000"/>
                <w:sz w:val="20"/>
                <w:lang w:val="es-MX"/>
              </w:rPr>
              <w:t>UTILIZACIÓN DEL PERSONAL PROFESIONAL TÉCNICO, ADMINISTRATIVO Y DE SERVICIO ENCARGADO DE LA DIRECCIÓN, SUPERVISIÓN Y ADMINISTRACIÓN DE LOS TRABAJOS.</w:t>
            </w:r>
          </w:p>
        </w:tc>
      </w:tr>
      <w:tr w:rsidR="00746C4F" w:rsidRPr="00746C4F" w:rsidTr="00B5237C">
        <w:tc>
          <w:tcPr>
            <w:tcW w:w="993" w:type="dxa"/>
          </w:tcPr>
          <w:p w:rsidR="00746C4F" w:rsidRPr="00746C4F" w:rsidRDefault="00746C4F"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746C4F" w:rsidRPr="00746C4F" w:rsidRDefault="00746C4F" w:rsidP="00B5237C">
            <w:pPr>
              <w:pStyle w:val="INCISO"/>
              <w:tabs>
                <w:tab w:val="clear" w:pos="1152"/>
              </w:tabs>
              <w:spacing w:after="0" w:line="240" w:lineRule="auto"/>
              <w:ind w:left="0" w:firstLine="0"/>
              <w:rPr>
                <w:rFonts w:cs="Arial"/>
                <w:color w:val="000000"/>
                <w:sz w:val="20"/>
                <w:lang w:val="es-MX"/>
              </w:rPr>
            </w:pPr>
          </w:p>
        </w:tc>
      </w:tr>
      <w:tr w:rsidR="00746C4F" w:rsidRPr="00746C4F" w:rsidTr="00B5237C">
        <w:tc>
          <w:tcPr>
            <w:tcW w:w="993" w:type="dxa"/>
          </w:tcPr>
          <w:p w:rsidR="00746C4F" w:rsidRPr="00746C4F" w:rsidRDefault="00746C4F" w:rsidP="00B5237C">
            <w:pPr>
              <w:rPr>
                <w:rFonts w:cs="Arial"/>
                <w:b/>
                <w:i w:val="0"/>
                <w:color w:val="000000"/>
              </w:rPr>
            </w:pPr>
            <w:r w:rsidRPr="00746C4F">
              <w:rPr>
                <w:rFonts w:cs="Arial"/>
                <w:b/>
                <w:i w:val="0"/>
                <w:color w:val="000000"/>
              </w:rPr>
              <w:t>AE13</w:t>
            </w:r>
          </w:p>
        </w:tc>
        <w:tc>
          <w:tcPr>
            <w:tcW w:w="9157" w:type="dxa"/>
          </w:tcPr>
          <w:p w:rsidR="00746C4F" w:rsidRPr="00746C4F" w:rsidRDefault="00746C4F" w:rsidP="00B5237C">
            <w:pPr>
              <w:rPr>
                <w:rFonts w:cs="Arial"/>
                <w:i w:val="0"/>
                <w:color w:val="000000"/>
              </w:rPr>
            </w:pPr>
            <w:r w:rsidRPr="00746C4F">
              <w:rPr>
                <w:rFonts w:cs="Arial"/>
                <w:i w:val="0"/>
                <w:color w:val="000000"/>
              </w:rPr>
              <w:t>CATALOGO DE CONCEPTOS.</w:t>
            </w:r>
          </w:p>
        </w:tc>
      </w:tr>
    </w:tbl>
    <w:p w:rsidR="00746C4F" w:rsidRPr="00746C4F" w:rsidRDefault="00746C4F" w:rsidP="0079602F">
      <w:pPr>
        <w:tabs>
          <w:tab w:val="left" w:pos="9356"/>
        </w:tabs>
        <w:jc w:val="both"/>
        <w:rPr>
          <w:rFonts w:cs="Arial"/>
          <w:b/>
          <w:bCs/>
          <w:i w:val="0"/>
        </w:rPr>
      </w:pPr>
    </w:p>
    <w:p w:rsidR="00746C4F" w:rsidRPr="00746C4F" w:rsidRDefault="00746C4F" w:rsidP="0079602F">
      <w:pPr>
        <w:ind w:left="567" w:right="-23" w:hanging="567"/>
        <w:jc w:val="both"/>
        <w:rPr>
          <w:rFonts w:cs="Arial"/>
          <w:b/>
          <w:i w:val="0"/>
        </w:rPr>
      </w:pPr>
      <w:r w:rsidRPr="00746C4F">
        <w:rPr>
          <w:rFonts w:cs="Arial"/>
          <w:b/>
          <w:i w:val="0"/>
        </w:rPr>
        <w:t>4.3</w:t>
      </w:r>
      <w:r w:rsidRPr="00746C4F">
        <w:rPr>
          <w:rFonts w:cs="Arial"/>
          <w:b/>
          <w:i w:val="0"/>
        </w:rPr>
        <w:tab/>
        <w:t>IDIOMA EN EL QUE SE PRESENTARÁN LAS PROPOSICIONES Y DEMÁS DOCUMENTACIÓN REQUERIDA.</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b/>
          <w:i w:val="0"/>
        </w:rPr>
      </w:pPr>
      <w:r w:rsidRPr="00746C4F">
        <w:rPr>
          <w:rFonts w:cs="Arial"/>
          <w:i w:val="0"/>
        </w:rPr>
        <w:t>Las proposiciones, así como todos los documentos relacionados con las mismas y que se solicitan en esta convocatoria a la licitación, deberán presentarse en idioma español.</w:t>
      </w:r>
    </w:p>
    <w:p w:rsidR="00746C4F" w:rsidRPr="00746C4F" w:rsidRDefault="00746C4F" w:rsidP="0079602F">
      <w:pPr>
        <w:tabs>
          <w:tab w:val="left" w:pos="9356"/>
        </w:tabs>
        <w:jc w:val="both"/>
        <w:rPr>
          <w:rFonts w:cs="Arial"/>
          <w:i w:val="0"/>
        </w:rPr>
      </w:pPr>
    </w:p>
    <w:p w:rsidR="00746C4F" w:rsidRPr="00746C4F" w:rsidRDefault="00746C4F" w:rsidP="0079602F">
      <w:pPr>
        <w:ind w:left="567" w:right="360" w:hanging="567"/>
        <w:jc w:val="both"/>
        <w:rPr>
          <w:rFonts w:cs="Arial"/>
          <w:b/>
          <w:i w:val="0"/>
        </w:rPr>
      </w:pPr>
      <w:r w:rsidRPr="00746C4F">
        <w:rPr>
          <w:rFonts w:cs="Arial"/>
          <w:b/>
          <w:i w:val="0"/>
        </w:rPr>
        <w:t>4.4</w:t>
      </w:r>
      <w:r w:rsidRPr="00746C4F">
        <w:rPr>
          <w:rFonts w:cs="Arial"/>
          <w:b/>
          <w:i w:val="0"/>
        </w:rPr>
        <w:tab/>
        <w:t>MONEDA EN LA QUE DEBERÁN PRESENTARSE LAS PROPOSICIONES.</w:t>
      </w:r>
    </w:p>
    <w:p w:rsidR="00746C4F" w:rsidRPr="00746C4F" w:rsidRDefault="00746C4F" w:rsidP="0079602F">
      <w:pPr>
        <w:tabs>
          <w:tab w:val="left" w:pos="9356"/>
        </w:tabs>
        <w:jc w:val="both"/>
        <w:rPr>
          <w:rFonts w:cs="Arial"/>
          <w:i w:val="0"/>
        </w:rPr>
      </w:pPr>
    </w:p>
    <w:p w:rsidR="00746C4F" w:rsidRPr="00746C4F" w:rsidRDefault="00746C4F" w:rsidP="0079602F">
      <w:pPr>
        <w:pStyle w:val="Textoindependiente"/>
        <w:tabs>
          <w:tab w:val="left" w:pos="9356"/>
        </w:tabs>
        <w:rPr>
          <w:rFonts w:cs="Arial"/>
          <w:i w:val="0"/>
          <w:lang w:val="es-MX"/>
        </w:rPr>
      </w:pPr>
      <w:r w:rsidRPr="00746C4F">
        <w:rPr>
          <w:rFonts w:cs="Arial"/>
          <w:i w:val="0"/>
          <w:lang w:val="es-MX"/>
        </w:rPr>
        <w:t xml:space="preserve">El tipo de moneda en la deberán presentarse las proposiciones será en pesos de los Estados Unidos Mexicanos. </w:t>
      </w:r>
    </w:p>
    <w:p w:rsidR="00746C4F" w:rsidRPr="00746C4F" w:rsidRDefault="00746C4F" w:rsidP="0079602F">
      <w:pPr>
        <w:tabs>
          <w:tab w:val="left" w:pos="9356"/>
        </w:tabs>
        <w:jc w:val="both"/>
        <w:rPr>
          <w:rFonts w:cs="Arial"/>
          <w:i w:val="0"/>
        </w:rPr>
      </w:pPr>
    </w:p>
    <w:p w:rsidR="00746C4F" w:rsidRPr="00746C4F" w:rsidRDefault="00746C4F" w:rsidP="0079602F">
      <w:pPr>
        <w:ind w:left="567" w:right="360" w:hanging="567"/>
        <w:jc w:val="both"/>
        <w:rPr>
          <w:rFonts w:cs="Arial"/>
          <w:b/>
          <w:i w:val="0"/>
        </w:rPr>
      </w:pPr>
      <w:r w:rsidRPr="00746C4F">
        <w:rPr>
          <w:rFonts w:cs="Arial"/>
          <w:b/>
          <w:i w:val="0"/>
        </w:rPr>
        <w:t>4.5</w:t>
      </w:r>
      <w:r w:rsidRPr="00746C4F">
        <w:rPr>
          <w:rFonts w:cs="Arial"/>
          <w:b/>
          <w:i w:val="0"/>
        </w:rPr>
        <w:tab/>
        <w:t>ANTICIPOS.</w:t>
      </w:r>
    </w:p>
    <w:p w:rsidR="00746C4F" w:rsidRPr="00746C4F" w:rsidRDefault="00746C4F" w:rsidP="0079602F">
      <w:pPr>
        <w:ind w:right="702"/>
        <w:jc w:val="both"/>
        <w:rPr>
          <w:rFonts w:cs="Arial"/>
          <w:bCs/>
          <w:i w:val="0"/>
        </w:rPr>
      </w:pPr>
    </w:p>
    <w:p w:rsidR="00746C4F" w:rsidRPr="00746C4F" w:rsidRDefault="00746C4F" w:rsidP="0079602F">
      <w:pPr>
        <w:pStyle w:val="ROMANOS"/>
        <w:tabs>
          <w:tab w:val="left" w:pos="9356"/>
        </w:tabs>
        <w:spacing w:after="0" w:line="240" w:lineRule="auto"/>
        <w:ind w:left="0" w:hanging="18"/>
        <w:rPr>
          <w:rFonts w:cs="Arial"/>
          <w:i w:val="0"/>
          <w:sz w:val="20"/>
          <w:lang w:val="es-MX"/>
        </w:rPr>
      </w:pPr>
      <w:r w:rsidRPr="00746C4F">
        <w:rPr>
          <w:rFonts w:cs="Arial"/>
          <w:i w:val="0"/>
          <w:sz w:val="20"/>
          <w:lang w:val="es-MX"/>
        </w:rPr>
        <w:t>De acuerdo con lo establecido en la convocatoria, se otorgará el</w:t>
      </w:r>
      <w:r w:rsidRPr="00746C4F">
        <w:rPr>
          <w:rFonts w:cs="Arial"/>
          <w:b/>
          <w:i w:val="0"/>
          <w:sz w:val="20"/>
          <w:lang w:val="es-MX"/>
        </w:rPr>
        <w:t xml:space="preserve"> 30</w:t>
      </w:r>
      <w:r w:rsidRPr="00746C4F">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46C4F" w:rsidRPr="00746C4F" w:rsidRDefault="00746C4F" w:rsidP="0079602F">
      <w:pPr>
        <w:pStyle w:val="ROMANOS"/>
        <w:tabs>
          <w:tab w:val="left" w:pos="9356"/>
        </w:tabs>
        <w:spacing w:after="0" w:line="240" w:lineRule="auto"/>
        <w:ind w:left="1170" w:firstLine="0"/>
        <w:rPr>
          <w:rFonts w:cs="Arial"/>
          <w:i w:val="0"/>
          <w:sz w:val="20"/>
          <w:lang w:val="es-MX"/>
        </w:rPr>
      </w:pPr>
    </w:p>
    <w:p w:rsidR="00746C4F" w:rsidRPr="00746C4F" w:rsidRDefault="00746C4F" w:rsidP="0079602F">
      <w:pPr>
        <w:pStyle w:val="ROMANOS"/>
        <w:tabs>
          <w:tab w:val="left" w:pos="9356"/>
        </w:tabs>
        <w:spacing w:after="0" w:line="240" w:lineRule="auto"/>
        <w:ind w:left="0" w:firstLine="0"/>
        <w:rPr>
          <w:rFonts w:cs="Arial"/>
          <w:i w:val="0"/>
          <w:sz w:val="20"/>
          <w:lang w:val="es-MX"/>
        </w:rPr>
      </w:pPr>
      <w:r w:rsidRPr="00746C4F">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46C4F" w:rsidRPr="00746C4F" w:rsidRDefault="00746C4F" w:rsidP="0079602F">
      <w:pPr>
        <w:pStyle w:val="ROMANOS"/>
        <w:tabs>
          <w:tab w:val="left" w:pos="9356"/>
        </w:tabs>
        <w:spacing w:after="0" w:line="240" w:lineRule="auto"/>
        <w:ind w:left="0" w:firstLine="0"/>
        <w:rPr>
          <w:rFonts w:cs="Arial"/>
          <w:i w:val="0"/>
          <w:color w:val="000000"/>
          <w:sz w:val="20"/>
          <w:lang w:val="es-MX"/>
        </w:rPr>
      </w:pPr>
    </w:p>
    <w:p w:rsidR="00746C4F" w:rsidRPr="00746C4F" w:rsidRDefault="00746C4F" w:rsidP="0079602F">
      <w:pPr>
        <w:pStyle w:val="ROMANOS"/>
        <w:tabs>
          <w:tab w:val="left" w:pos="9356"/>
        </w:tabs>
        <w:spacing w:after="0" w:line="240" w:lineRule="auto"/>
        <w:ind w:left="0" w:firstLine="0"/>
        <w:rPr>
          <w:rFonts w:cs="Arial"/>
          <w:i w:val="0"/>
          <w:color w:val="000000"/>
          <w:sz w:val="20"/>
          <w:lang w:val="es-MX"/>
        </w:rPr>
      </w:pPr>
      <w:r w:rsidRPr="00746C4F">
        <w:rPr>
          <w:rFonts w:cs="Arial"/>
          <w:i w:val="0"/>
          <w:color w:val="000000"/>
          <w:sz w:val="20"/>
          <w:lang w:val="es-MX"/>
        </w:rPr>
        <w:t xml:space="preserve">El pago del anticipo podrá realizarse, en una sola exhibición. </w:t>
      </w:r>
    </w:p>
    <w:p w:rsidR="00746C4F" w:rsidRPr="00746C4F" w:rsidRDefault="00746C4F" w:rsidP="0079602F">
      <w:pPr>
        <w:ind w:left="567" w:hanging="567"/>
        <w:jc w:val="both"/>
        <w:rPr>
          <w:rFonts w:cs="Arial"/>
          <w:b/>
          <w:i w:val="0"/>
        </w:rPr>
      </w:pPr>
    </w:p>
    <w:p w:rsidR="00746C4F" w:rsidRPr="00746C4F" w:rsidRDefault="00746C4F" w:rsidP="0079602F">
      <w:pPr>
        <w:ind w:left="567" w:hanging="567"/>
        <w:jc w:val="both"/>
        <w:rPr>
          <w:rFonts w:cs="Arial"/>
          <w:b/>
          <w:i w:val="0"/>
        </w:rPr>
      </w:pPr>
      <w:r w:rsidRPr="00746C4F">
        <w:rPr>
          <w:rFonts w:cs="Arial"/>
          <w:b/>
          <w:i w:val="0"/>
        </w:rPr>
        <w:t>4.6</w:t>
      </w:r>
      <w:r w:rsidRPr="00746C4F">
        <w:rPr>
          <w:rFonts w:cs="Arial"/>
          <w:b/>
          <w:i w:val="0"/>
        </w:rPr>
        <w:tab/>
        <w:t>AJUSTE DE COSTOS.</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21"/>
        <w:ind w:left="0"/>
        <w:rPr>
          <w:rFonts w:cs="Arial"/>
          <w:i w:val="0"/>
          <w:color w:val="000000"/>
          <w:lang w:val="es-MX"/>
        </w:rPr>
      </w:pPr>
      <w:r w:rsidRPr="00746C4F">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Este procedimiento regirá durante la vigencia del contrato.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Para efectos de la aplicación de ajuste de costos, se estará a lo señalado en el Capítulo Quinto del Reglamento.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w:t>
      </w:r>
      <w:r w:rsidRPr="00746C4F">
        <w:rPr>
          <w:rFonts w:cs="Arial"/>
          <w:i w:val="0"/>
        </w:rPr>
        <w:lastRenderedPageBreak/>
        <w:t xml:space="preserve">a su solicitud la documentación señalada en el artículo 148 del Reglamento, de no cumplirse se considerará como no recibida la solicitud. </w:t>
      </w:r>
    </w:p>
    <w:p w:rsidR="00746C4F" w:rsidRPr="00746C4F" w:rsidRDefault="00746C4F" w:rsidP="0079602F">
      <w:pPr>
        <w:jc w:val="both"/>
        <w:rPr>
          <w:rFonts w:cs="Arial"/>
          <w:i w:val="0"/>
        </w:rPr>
      </w:pPr>
    </w:p>
    <w:p w:rsidR="00746C4F" w:rsidRPr="00746C4F" w:rsidRDefault="00746C4F" w:rsidP="0079602F">
      <w:pPr>
        <w:pStyle w:val="Sangra2detindependiente"/>
        <w:ind w:left="567" w:hanging="567"/>
        <w:rPr>
          <w:rFonts w:cs="Arial"/>
        </w:rPr>
      </w:pPr>
      <w:r w:rsidRPr="00746C4F">
        <w:rPr>
          <w:rFonts w:cs="Arial"/>
        </w:rPr>
        <w:t>4.7</w:t>
      </w:r>
      <w:r w:rsidRPr="00746C4F">
        <w:rPr>
          <w:rFonts w:cs="Arial"/>
        </w:rPr>
        <w:tab/>
        <w:t>CONDICIONES DE PAGO.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46C4F" w:rsidRPr="00746C4F" w:rsidRDefault="00746C4F" w:rsidP="0079602F">
      <w:pPr>
        <w:pStyle w:val="Sangra2detindependiente"/>
        <w:ind w:left="567" w:hanging="567"/>
        <w:rPr>
          <w:rFonts w:cs="Arial"/>
        </w:rPr>
      </w:pPr>
    </w:p>
    <w:p w:rsidR="00746C4F" w:rsidRPr="00746C4F" w:rsidRDefault="00746C4F" w:rsidP="0079602F">
      <w:pPr>
        <w:pStyle w:val="Sangra2detindependiente"/>
        <w:ind w:left="567" w:hanging="567"/>
        <w:rPr>
          <w:rFonts w:cs="Arial"/>
        </w:rPr>
      </w:pPr>
      <w:r w:rsidRPr="00746C4F">
        <w:rPr>
          <w:rFonts w:cs="Arial"/>
        </w:rPr>
        <w:t>4.8</w:t>
      </w:r>
      <w:r w:rsidRPr="00746C4F">
        <w:rPr>
          <w:rFonts w:cs="Arial"/>
        </w:rPr>
        <w:tab/>
        <w:t>FORMA Y TÉRMINOS DE PAGO DE LOS SERVICIOS RELACIONADOS CON LA OBRA PÚBLICA.</w:t>
      </w:r>
    </w:p>
    <w:p w:rsidR="00746C4F" w:rsidRPr="00746C4F" w:rsidRDefault="00746C4F" w:rsidP="0079602F">
      <w:pPr>
        <w:pStyle w:val="Textoindependiente21"/>
        <w:ind w:left="0"/>
        <w:rPr>
          <w:rFonts w:cs="Arial"/>
          <w:i w:val="0"/>
          <w:lang w:val="es-MX"/>
        </w:rPr>
      </w:pPr>
    </w:p>
    <w:p w:rsidR="00746C4F" w:rsidRPr="00746C4F" w:rsidRDefault="00746C4F" w:rsidP="0079602F">
      <w:pPr>
        <w:pStyle w:val="Textoindependiente21"/>
        <w:ind w:left="0"/>
        <w:rPr>
          <w:rFonts w:cs="Arial"/>
          <w:i w:val="0"/>
          <w:lang w:val="es-MX"/>
        </w:rPr>
      </w:pPr>
      <w:r w:rsidRPr="00746C4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46C4F">
        <w:rPr>
          <w:rFonts w:cs="Arial"/>
          <w:b/>
          <w:i w:val="0"/>
          <w:lang w:val="es-MX"/>
        </w:rPr>
        <w:t>,</w:t>
      </w:r>
      <w:r w:rsidRPr="00746C4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46C4F" w:rsidRPr="00746C4F" w:rsidRDefault="00746C4F" w:rsidP="0079602F">
      <w:pPr>
        <w:ind w:left="567" w:hanging="567"/>
        <w:jc w:val="both"/>
        <w:rPr>
          <w:rFonts w:cs="Arial"/>
          <w:b/>
          <w:i w:val="0"/>
        </w:rPr>
      </w:pPr>
    </w:p>
    <w:p w:rsidR="00746C4F" w:rsidRPr="00746C4F" w:rsidRDefault="00746C4F" w:rsidP="0079602F">
      <w:pPr>
        <w:ind w:left="567" w:hanging="567"/>
        <w:jc w:val="both"/>
        <w:rPr>
          <w:rFonts w:cs="Arial"/>
          <w:b/>
          <w:i w:val="0"/>
        </w:rPr>
      </w:pPr>
      <w:r w:rsidRPr="00746C4F">
        <w:rPr>
          <w:rFonts w:cs="Arial"/>
          <w:b/>
          <w:i w:val="0"/>
        </w:rPr>
        <w:t>4.9</w:t>
      </w:r>
      <w:r w:rsidRPr="00746C4F">
        <w:rPr>
          <w:rFonts w:cs="Arial"/>
          <w:b/>
          <w:i w:val="0"/>
        </w:rPr>
        <w:tab/>
        <w:t>PROHIBICIÓN DE NEGOCIACIÓN.</w:t>
      </w:r>
    </w:p>
    <w:p w:rsidR="00746C4F" w:rsidRPr="00746C4F" w:rsidRDefault="00746C4F" w:rsidP="0079602F">
      <w:pPr>
        <w:jc w:val="both"/>
        <w:rPr>
          <w:rFonts w:cs="Arial"/>
          <w:i w:val="0"/>
        </w:rPr>
      </w:pPr>
    </w:p>
    <w:p w:rsidR="00746C4F" w:rsidRPr="00746C4F" w:rsidRDefault="00746C4F" w:rsidP="0079602F">
      <w:pPr>
        <w:pStyle w:val="Textoindependiente21"/>
        <w:ind w:left="0"/>
        <w:rPr>
          <w:rFonts w:cs="Arial"/>
          <w:i w:val="0"/>
          <w:lang w:val="es-MX"/>
        </w:rPr>
      </w:pPr>
      <w:r w:rsidRPr="00746C4F">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46C4F" w:rsidRPr="00746C4F" w:rsidRDefault="00746C4F" w:rsidP="0079602F">
      <w:pPr>
        <w:jc w:val="both"/>
        <w:rPr>
          <w:rFonts w:cs="Arial"/>
          <w:bCs/>
          <w:i w:val="0"/>
        </w:rPr>
      </w:pPr>
    </w:p>
    <w:p w:rsidR="00746C4F" w:rsidRPr="00746C4F" w:rsidRDefault="00746C4F" w:rsidP="0079602F">
      <w:pPr>
        <w:ind w:left="567" w:hanging="567"/>
        <w:jc w:val="both"/>
        <w:rPr>
          <w:rFonts w:cs="Arial"/>
          <w:b/>
          <w:i w:val="0"/>
        </w:rPr>
      </w:pPr>
      <w:r w:rsidRPr="00746C4F">
        <w:rPr>
          <w:rFonts w:cs="Arial"/>
          <w:b/>
          <w:i w:val="0"/>
        </w:rPr>
        <w:t>4.10</w:t>
      </w:r>
      <w:r w:rsidRPr="00746C4F">
        <w:rPr>
          <w:rFonts w:cs="Arial"/>
          <w:b/>
          <w:i w:val="0"/>
        </w:rPr>
        <w:tab/>
        <w:t>DESCUENTOS SOBRE EL IMPORTE DE LAS ESTIMACIONES POR PAGAR.</w:t>
      </w:r>
    </w:p>
    <w:p w:rsidR="00746C4F" w:rsidRPr="00746C4F" w:rsidRDefault="00746C4F" w:rsidP="0079602F">
      <w:pPr>
        <w:jc w:val="both"/>
        <w:rPr>
          <w:rFonts w:cs="Arial"/>
          <w:bCs/>
          <w:i w:val="0"/>
        </w:rPr>
      </w:pPr>
    </w:p>
    <w:p w:rsidR="00746C4F" w:rsidRPr="00746C4F" w:rsidRDefault="00746C4F" w:rsidP="0079602F">
      <w:pPr>
        <w:jc w:val="both"/>
        <w:rPr>
          <w:rFonts w:cs="Arial"/>
          <w:i w:val="0"/>
        </w:rPr>
      </w:pPr>
      <w:r w:rsidRPr="00746C4F">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746C4F" w:rsidRPr="00746C4F" w:rsidRDefault="00746C4F" w:rsidP="0079602F">
      <w:pPr>
        <w:jc w:val="both"/>
        <w:rPr>
          <w:rFonts w:cs="Arial"/>
          <w:i w:val="0"/>
        </w:rPr>
      </w:pPr>
    </w:p>
    <w:p w:rsidR="00746C4F" w:rsidRPr="00746C4F" w:rsidRDefault="00746C4F" w:rsidP="0079602F">
      <w:pPr>
        <w:ind w:left="567" w:hanging="567"/>
        <w:jc w:val="both"/>
        <w:rPr>
          <w:rFonts w:cs="Arial"/>
          <w:i w:val="0"/>
          <w:color w:val="000000"/>
        </w:rPr>
      </w:pPr>
      <w:r w:rsidRPr="00746C4F">
        <w:rPr>
          <w:rFonts w:cs="Arial"/>
          <w:b/>
          <w:i w:val="0"/>
        </w:rPr>
        <w:t>4.11</w:t>
      </w:r>
      <w:r w:rsidRPr="00746C4F">
        <w:rPr>
          <w:rFonts w:cs="Arial"/>
          <w:b/>
          <w:i w:val="0"/>
        </w:rPr>
        <w:tab/>
      </w:r>
      <w:r w:rsidRPr="00746C4F">
        <w:rPr>
          <w:rFonts w:cs="Arial"/>
          <w:b/>
          <w:i w:val="0"/>
          <w:color w:val="000000"/>
        </w:rPr>
        <w:t>AGRUPACIONES DE PERSONAS FÍSICAS Y/O MORALES.</w:t>
      </w:r>
    </w:p>
    <w:p w:rsidR="00746C4F" w:rsidRPr="00746C4F" w:rsidRDefault="00746C4F" w:rsidP="0079602F">
      <w:pPr>
        <w:jc w:val="both"/>
        <w:rPr>
          <w:rFonts w:cs="Arial"/>
          <w:i w:val="0"/>
          <w:color w:val="000000"/>
        </w:rPr>
      </w:pPr>
    </w:p>
    <w:p w:rsidR="00746C4F" w:rsidRPr="00746C4F" w:rsidRDefault="00746C4F" w:rsidP="0079602F">
      <w:pPr>
        <w:pStyle w:val="Textoindependiente"/>
        <w:widowControl/>
        <w:rPr>
          <w:rFonts w:cs="Arial"/>
          <w:b/>
          <w:i w:val="0"/>
          <w:lang w:val="es-MX"/>
        </w:rPr>
      </w:pPr>
      <w:r w:rsidRPr="00746C4F">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746C4F">
        <w:rPr>
          <w:rFonts w:cs="Arial"/>
          <w:i w:val="0"/>
          <w:color w:val="000000"/>
          <w:lang w:val="es-MX"/>
        </w:rPr>
        <w:t>los medios de identificación electrónica que otorgue o reconozca la Secretaría de la Función Pública</w:t>
      </w:r>
      <w:r w:rsidRPr="00746C4F">
        <w:rPr>
          <w:rFonts w:cs="Arial"/>
          <w:i w:val="0"/>
          <w:lang w:val="es-MX"/>
        </w:rPr>
        <w:t>.</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Cuando la proposición ganadora de la licitación haya sido presentada en forma conjunta, el contrato deberá ser firmado por el representante legal de cada una de las personas participantes en la proposición, a quienes se </w:t>
      </w:r>
      <w:r w:rsidRPr="00746C4F">
        <w:rPr>
          <w:rFonts w:cs="Arial"/>
          <w:i w:val="0"/>
        </w:rPr>
        <w:lastRenderedPageBreak/>
        <w:t>considerará, para efectos del procedimiento y del contrato, como responsables conjuntos, solidarios y mancomunados.</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46C4F" w:rsidRPr="00746C4F" w:rsidRDefault="00746C4F" w:rsidP="0079602F">
      <w:pPr>
        <w:jc w:val="both"/>
        <w:rPr>
          <w:rFonts w:cs="Arial"/>
          <w:i w:val="0"/>
        </w:rPr>
      </w:pPr>
    </w:p>
    <w:p w:rsidR="00746C4F" w:rsidRPr="00746C4F" w:rsidRDefault="00746C4F" w:rsidP="0079602F">
      <w:pPr>
        <w:jc w:val="both"/>
        <w:rPr>
          <w:rFonts w:cs="Arial"/>
          <w:b/>
          <w:i w:val="0"/>
        </w:rPr>
      </w:pPr>
      <w:r w:rsidRPr="00746C4F">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46C4F" w:rsidRPr="00746C4F" w:rsidRDefault="00746C4F" w:rsidP="0079602F">
      <w:pPr>
        <w:jc w:val="both"/>
        <w:rPr>
          <w:rFonts w:cs="Arial"/>
          <w:i w:val="0"/>
        </w:rPr>
      </w:pPr>
    </w:p>
    <w:p w:rsidR="00746C4F" w:rsidRPr="00746C4F" w:rsidRDefault="00746C4F" w:rsidP="0079602F">
      <w:pPr>
        <w:numPr>
          <w:ilvl w:val="0"/>
          <w:numId w:val="1"/>
        </w:numPr>
        <w:tabs>
          <w:tab w:val="clear" w:pos="360"/>
          <w:tab w:val="num" w:pos="426"/>
        </w:tabs>
        <w:ind w:left="426" w:hanging="426"/>
        <w:jc w:val="both"/>
        <w:rPr>
          <w:rFonts w:cs="Arial"/>
          <w:i w:val="0"/>
        </w:rPr>
      </w:pPr>
      <w:r w:rsidRPr="00746C4F">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46C4F" w:rsidRPr="00746C4F" w:rsidRDefault="00746C4F" w:rsidP="0079602F">
      <w:pPr>
        <w:tabs>
          <w:tab w:val="num" w:pos="360"/>
        </w:tabs>
        <w:ind w:left="426" w:hanging="426"/>
        <w:jc w:val="both"/>
        <w:rPr>
          <w:rFonts w:cs="Arial"/>
          <w:i w:val="0"/>
        </w:rPr>
      </w:pPr>
    </w:p>
    <w:p w:rsidR="00746C4F" w:rsidRPr="00746C4F" w:rsidRDefault="00746C4F" w:rsidP="0079602F">
      <w:pPr>
        <w:numPr>
          <w:ilvl w:val="0"/>
          <w:numId w:val="1"/>
        </w:numPr>
        <w:tabs>
          <w:tab w:val="clear" w:pos="360"/>
          <w:tab w:val="num" w:pos="426"/>
        </w:tabs>
        <w:ind w:left="426" w:hanging="426"/>
        <w:jc w:val="both"/>
        <w:rPr>
          <w:rFonts w:cs="Arial"/>
          <w:i w:val="0"/>
        </w:rPr>
      </w:pPr>
      <w:r w:rsidRPr="00746C4F">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46C4F" w:rsidRPr="00746C4F" w:rsidRDefault="00746C4F" w:rsidP="0079602F">
      <w:pPr>
        <w:tabs>
          <w:tab w:val="num" w:pos="360"/>
        </w:tabs>
        <w:ind w:left="426" w:hanging="426"/>
        <w:jc w:val="both"/>
        <w:rPr>
          <w:rFonts w:cs="Arial"/>
          <w:i w:val="0"/>
        </w:rPr>
      </w:pPr>
    </w:p>
    <w:p w:rsidR="00746C4F" w:rsidRPr="00746C4F" w:rsidRDefault="00746C4F" w:rsidP="0079602F">
      <w:pPr>
        <w:numPr>
          <w:ilvl w:val="0"/>
          <w:numId w:val="1"/>
        </w:numPr>
        <w:tabs>
          <w:tab w:val="clear" w:pos="360"/>
          <w:tab w:val="num" w:pos="426"/>
        </w:tabs>
        <w:ind w:left="426" w:hanging="426"/>
        <w:jc w:val="both"/>
        <w:rPr>
          <w:rFonts w:cs="Arial"/>
          <w:i w:val="0"/>
        </w:rPr>
      </w:pPr>
      <w:r w:rsidRPr="00746C4F">
        <w:rPr>
          <w:rFonts w:cs="Arial"/>
          <w:i w:val="0"/>
        </w:rPr>
        <w:t>Designación de un representante común, otorgándole poder amplio y suficiente para atender todo lo relacionado con la proposición y con el procedimiento de licitación pública;</w:t>
      </w:r>
    </w:p>
    <w:p w:rsidR="00746C4F" w:rsidRPr="00746C4F" w:rsidRDefault="00746C4F" w:rsidP="0079602F">
      <w:pPr>
        <w:tabs>
          <w:tab w:val="num" w:pos="360"/>
        </w:tabs>
        <w:ind w:left="426" w:hanging="426"/>
        <w:jc w:val="both"/>
        <w:rPr>
          <w:rFonts w:cs="Arial"/>
          <w:i w:val="0"/>
        </w:rPr>
      </w:pPr>
    </w:p>
    <w:p w:rsidR="00746C4F" w:rsidRPr="00746C4F" w:rsidRDefault="00746C4F" w:rsidP="0079602F">
      <w:pPr>
        <w:numPr>
          <w:ilvl w:val="0"/>
          <w:numId w:val="1"/>
        </w:numPr>
        <w:tabs>
          <w:tab w:val="clear" w:pos="360"/>
          <w:tab w:val="num" w:pos="426"/>
        </w:tabs>
        <w:ind w:left="426" w:hanging="426"/>
        <w:jc w:val="both"/>
        <w:rPr>
          <w:rFonts w:cs="Arial"/>
          <w:i w:val="0"/>
        </w:rPr>
      </w:pPr>
      <w:r w:rsidRPr="00746C4F">
        <w:rPr>
          <w:rFonts w:cs="Arial"/>
          <w:i w:val="0"/>
        </w:rPr>
        <w:t>Descripción precisa y detallada (no porcentajes) de las partes objeto del contrato que corresponderá cumplir a cada persona integrante, así como la manera en que se exigirá el cumplimiento de las obligaciones;</w:t>
      </w:r>
    </w:p>
    <w:p w:rsidR="00746C4F" w:rsidRPr="00746C4F" w:rsidRDefault="00746C4F" w:rsidP="0079602F">
      <w:pPr>
        <w:numPr>
          <w:ilvl w:val="0"/>
          <w:numId w:val="1"/>
        </w:numPr>
        <w:tabs>
          <w:tab w:val="clear" w:pos="360"/>
          <w:tab w:val="num" w:pos="426"/>
        </w:tabs>
        <w:ind w:left="426" w:hanging="426"/>
        <w:jc w:val="both"/>
        <w:rPr>
          <w:rFonts w:cs="Arial"/>
          <w:i w:val="0"/>
        </w:rPr>
      </w:pPr>
      <w:r w:rsidRPr="00746C4F">
        <w:rPr>
          <w:rFonts w:cs="Arial"/>
          <w:i w:val="0"/>
        </w:rPr>
        <w:t>Señalamiento de un domicilio común para oír y recibir notificaciones, y</w:t>
      </w:r>
    </w:p>
    <w:p w:rsidR="00746C4F" w:rsidRPr="00746C4F" w:rsidRDefault="00746C4F" w:rsidP="0079602F">
      <w:pPr>
        <w:tabs>
          <w:tab w:val="num" w:pos="360"/>
        </w:tabs>
        <w:ind w:left="426" w:hanging="426"/>
        <w:jc w:val="both"/>
        <w:rPr>
          <w:rFonts w:cs="Arial"/>
          <w:i w:val="0"/>
        </w:rPr>
      </w:pPr>
    </w:p>
    <w:p w:rsidR="00746C4F" w:rsidRPr="00746C4F" w:rsidRDefault="00746C4F" w:rsidP="0079602F">
      <w:pPr>
        <w:numPr>
          <w:ilvl w:val="0"/>
          <w:numId w:val="1"/>
        </w:numPr>
        <w:tabs>
          <w:tab w:val="clear" w:pos="360"/>
          <w:tab w:val="num" w:pos="426"/>
        </w:tabs>
        <w:ind w:left="426" w:hanging="426"/>
        <w:jc w:val="both"/>
        <w:rPr>
          <w:rFonts w:cs="Arial"/>
          <w:i w:val="0"/>
        </w:rPr>
      </w:pPr>
      <w:r w:rsidRPr="00746C4F">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46C4F" w:rsidRPr="00746C4F" w:rsidRDefault="00746C4F" w:rsidP="0079602F">
      <w:pPr>
        <w:jc w:val="both"/>
        <w:rPr>
          <w:rFonts w:cs="Arial"/>
          <w:i w:val="0"/>
        </w:rPr>
      </w:pPr>
    </w:p>
    <w:p w:rsidR="00746C4F" w:rsidRPr="00746C4F" w:rsidRDefault="00746C4F" w:rsidP="0079602F">
      <w:pPr>
        <w:jc w:val="both"/>
        <w:rPr>
          <w:rFonts w:cs="Arial"/>
          <w:bCs/>
          <w:i w:val="0"/>
        </w:rPr>
      </w:pPr>
      <w:r w:rsidRPr="00746C4F">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46C4F">
        <w:rPr>
          <w:rFonts w:cs="Arial"/>
          <w:i w:val="0"/>
        </w:rPr>
        <w:t xml:space="preserve"> y, en caso de que a los licitantes que la hubieren presentado se les adjudique el contrato, dicho convenio formará parte del mismo como uno de sus anexos</w:t>
      </w:r>
      <w:r w:rsidRPr="00746C4F">
        <w:rPr>
          <w:rFonts w:cs="Arial"/>
          <w:bCs/>
          <w:i w:val="0"/>
        </w:rPr>
        <w:t>.</w:t>
      </w:r>
    </w:p>
    <w:p w:rsidR="00746C4F" w:rsidRPr="00746C4F" w:rsidRDefault="00746C4F" w:rsidP="0079602F">
      <w:pPr>
        <w:jc w:val="both"/>
        <w:rPr>
          <w:rFonts w:cs="Arial"/>
          <w:bCs/>
          <w:i w:val="0"/>
        </w:rPr>
      </w:pPr>
    </w:p>
    <w:p w:rsidR="00746C4F" w:rsidRPr="00746C4F" w:rsidRDefault="00746C4F" w:rsidP="0079602F">
      <w:pPr>
        <w:jc w:val="both"/>
        <w:rPr>
          <w:rFonts w:cs="Arial"/>
          <w:bCs/>
          <w:i w:val="0"/>
        </w:rPr>
      </w:pPr>
      <w:r w:rsidRPr="00746C4F">
        <w:rPr>
          <w:rFonts w:cs="Arial"/>
          <w:bCs/>
          <w:i w:val="0"/>
        </w:rPr>
        <w:t xml:space="preserve">Para cumplir con la capacidad financiera requerida por la </w:t>
      </w:r>
      <w:r w:rsidRPr="00746C4F">
        <w:rPr>
          <w:rFonts w:cs="Arial"/>
          <w:i w:val="0"/>
        </w:rPr>
        <w:t>Comisión de Agua Potable y Alcantarillado del Estado de Quintana Roo</w:t>
      </w:r>
      <w:r w:rsidRPr="00746C4F">
        <w:rPr>
          <w:rFonts w:cs="Arial"/>
          <w:bCs/>
          <w:i w:val="0"/>
        </w:rPr>
        <w:t>, se podrán considerar en conjunto las correspondientes a cada una de las personas físicas y/o morales integrantes de la agrupación.</w:t>
      </w:r>
    </w:p>
    <w:p w:rsidR="00746C4F" w:rsidRPr="00746C4F" w:rsidRDefault="00746C4F" w:rsidP="0079602F">
      <w:pPr>
        <w:jc w:val="both"/>
        <w:rPr>
          <w:rFonts w:cs="Arial"/>
          <w:bCs/>
          <w:i w:val="0"/>
        </w:rPr>
      </w:pPr>
    </w:p>
    <w:p w:rsidR="00746C4F" w:rsidRPr="00746C4F" w:rsidRDefault="00746C4F" w:rsidP="0079602F">
      <w:pPr>
        <w:jc w:val="both"/>
        <w:rPr>
          <w:rFonts w:cs="Arial"/>
          <w:i w:val="0"/>
        </w:rPr>
      </w:pPr>
      <w:r w:rsidRPr="00746C4F">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46C4F" w:rsidRPr="00746C4F" w:rsidRDefault="00746C4F" w:rsidP="0079602F">
      <w:pPr>
        <w:jc w:val="both"/>
        <w:rPr>
          <w:rFonts w:cs="Arial"/>
          <w:i w:val="0"/>
        </w:rPr>
      </w:pPr>
    </w:p>
    <w:p w:rsidR="00746C4F" w:rsidRPr="00746C4F" w:rsidRDefault="00746C4F" w:rsidP="0079602F">
      <w:pPr>
        <w:pStyle w:val="Texto0"/>
        <w:spacing w:after="0" w:line="240" w:lineRule="auto"/>
        <w:ind w:firstLine="0"/>
        <w:rPr>
          <w:i w:val="0"/>
          <w:color w:val="000000"/>
          <w:sz w:val="20"/>
          <w:szCs w:val="20"/>
        </w:rPr>
      </w:pPr>
      <w:r w:rsidRPr="00746C4F">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w:t>
      </w:r>
      <w:r w:rsidRPr="00746C4F">
        <w:rPr>
          <w:i w:val="0"/>
          <w:sz w:val="20"/>
          <w:szCs w:val="20"/>
        </w:rPr>
        <w:lastRenderedPageBreak/>
        <w:t>del Estado de Quintana Roo por dichas personas o por su apoderado legal, al momento de darse a conocer el fallo o a más tardar en las 24 (veinticuatro) horas siguientes.</w:t>
      </w:r>
    </w:p>
    <w:p w:rsidR="00746C4F" w:rsidRPr="00746C4F" w:rsidRDefault="00746C4F" w:rsidP="0079602F">
      <w:pPr>
        <w:pStyle w:val="Sangra2detindependiente"/>
        <w:ind w:left="0" w:firstLine="0"/>
        <w:rPr>
          <w:rFonts w:cs="Arial"/>
        </w:rPr>
      </w:pPr>
    </w:p>
    <w:p w:rsidR="00746C4F" w:rsidRPr="00746C4F" w:rsidRDefault="00746C4F" w:rsidP="0079602F">
      <w:pPr>
        <w:pStyle w:val="Sangra2detindependiente"/>
        <w:ind w:left="567" w:hanging="567"/>
        <w:rPr>
          <w:rFonts w:cs="Arial"/>
        </w:rPr>
      </w:pPr>
      <w:r w:rsidRPr="00746C4F">
        <w:rPr>
          <w:rFonts w:cs="Arial"/>
        </w:rPr>
        <w:t>4.12</w:t>
      </w:r>
      <w:r w:rsidRPr="00746C4F">
        <w:rPr>
          <w:rFonts w:cs="Arial"/>
        </w:rPr>
        <w:tab/>
        <w:t>SUBCONTRATACIÓN DE LOS TRABAJOS.</w:t>
      </w:r>
    </w:p>
    <w:p w:rsidR="00746C4F" w:rsidRPr="00746C4F" w:rsidRDefault="00746C4F" w:rsidP="0079602F">
      <w:pPr>
        <w:jc w:val="both"/>
        <w:rPr>
          <w:rFonts w:cs="Arial"/>
          <w:bCs/>
          <w:i w:val="0"/>
        </w:rPr>
      </w:pPr>
    </w:p>
    <w:p w:rsidR="00746C4F" w:rsidRPr="00746C4F" w:rsidRDefault="00746C4F" w:rsidP="0079602F">
      <w:pPr>
        <w:jc w:val="both"/>
        <w:rPr>
          <w:rFonts w:cs="Arial"/>
          <w:i w:val="0"/>
          <w:color w:val="000000"/>
        </w:rPr>
      </w:pPr>
      <w:r w:rsidRPr="00746C4F">
        <w:rPr>
          <w:rFonts w:cs="Arial"/>
          <w:i w:val="0"/>
        </w:rPr>
        <w:t xml:space="preserve">No se permitirá la </w:t>
      </w:r>
      <w:r w:rsidRPr="00746C4F">
        <w:rPr>
          <w:rFonts w:cs="Arial"/>
          <w:i w:val="0"/>
          <w:color w:val="000000"/>
        </w:rPr>
        <w:t>subcontratación</w:t>
      </w:r>
      <w:r w:rsidRPr="00746C4F">
        <w:rPr>
          <w:rFonts w:cs="Arial"/>
          <w:i w:val="0"/>
        </w:rPr>
        <w:t xml:space="preserve"> de ninguna parte de los trabajos. </w:t>
      </w:r>
      <w:r w:rsidRPr="00746C4F">
        <w:rPr>
          <w:rFonts w:cs="Arial"/>
          <w:b/>
          <w:i w:val="0"/>
          <w:color w:val="000000"/>
        </w:rPr>
        <w:t>(</w:t>
      </w:r>
      <w:r w:rsidRPr="00746C4F">
        <w:rPr>
          <w:rFonts w:cs="Arial"/>
          <w:b/>
          <w:i w:val="0"/>
          <w:color w:val="000000"/>
          <w:u w:val="single"/>
        </w:rPr>
        <w:t>En este caso el licitante incluirá en su proposición el Anexo Técnico AT 7</w:t>
      </w:r>
      <w:r w:rsidRPr="00746C4F">
        <w:rPr>
          <w:rFonts w:cs="Arial"/>
          <w:b/>
        </w:rPr>
        <w:t xml:space="preserve"> </w:t>
      </w:r>
      <w:r w:rsidRPr="00746C4F">
        <w:rPr>
          <w:rFonts w:cs="Arial"/>
          <w:b/>
          <w:i w:val="0"/>
          <w:color w:val="000000"/>
        </w:rPr>
        <w:t>(</w:t>
      </w:r>
      <w:r w:rsidRPr="00746C4F">
        <w:rPr>
          <w:rFonts w:cs="Arial"/>
          <w:b/>
          <w:i w:val="0"/>
          <w:color w:val="000000"/>
          <w:u w:val="single"/>
        </w:rPr>
        <w:t>o el que corresponda</w:t>
      </w:r>
      <w:r w:rsidRPr="00746C4F">
        <w:rPr>
          <w:rFonts w:cs="Arial"/>
          <w:b/>
          <w:i w:val="0"/>
          <w:color w:val="000000"/>
        </w:rPr>
        <w:t>)</w:t>
      </w:r>
      <w:r w:rsidRPr="00746C4F">
        <w:rPr>
          <w:rFonts w:cs="Arial"/>
          <w:b/>
          <w:i w:val="0"/>
          <w:color w:val="000000"/>
          <w:u w:val="single"/>
        </w:rPr>
        <w:t xml:space="preserve"> que se le proporciona con la leyenda “NO APLICA”</w:t>
      </w:r>
      <w:r w:rsidRPr="00746C4F">
        <w:rPr>
          <w:rFonts w:cs="Arial"/>
          <w:b/>
          <w:i w:val="0"/>
          <w:color w:val="000000"/>
        </w:rPr>
        <w:t>)</w:t>
      </w:r>
    </w:p>
    <w:p w:rsidR="00746C4F" w:rsidRPr="00746C4F" w:rsidRDefault="00746C4F" w:rsidP="0079602F">
      <w:pPr>
        <w:pStyle w:val="Sangra2detindependiente"/>
        <w:ind w:left="567" w:hanging="567"/>
        <w:rPr>
          <w:rFonts w:cs="Arial"/>
        </w:rPr>
      </w:pPr>
    </w:p>
    <w:p w:rsidR="00746C4F" w:rsidRPr="00746C4F" w:rsidRDefault="00746C4F" w:rsidP="0079602F">
      <w:pPr>
        <w:pStyle w:val="Sangra2detindependiente"/>
        <w:ind w:left="567" w:hanging="567"/>
        <w:rPr>
          <w:rFonts w:cs="Arial"/>
        </w:rPr>
      </w:pPr>
      <w:r w:rsidRPr="00746C4F">
        <w:rPr>
          <w:rFonts w:cs="Arial"/>
        </w:rPr>
        <w:t>4.13</w:t>
      </w:r>
      <w:r w:rsidRPr="00746C4F">
        <w:rPr>
          <w:rFonts w:cs="Arial"/>
        </w:rPr>
        <w:tab/>
        <w:t>SUMINISTRO DE MATERIALES, EQUIPOS EN GENERAL Y/O DE INSTALACION PERMANENTE POR PARTE DE LA COMISIÓN DE AGUA POTABLE Y ALCANTARILLADO DEL ESTADO DE QUINTANA ROO.</w:t>
      </w:r>
    </w:p>
    <w:p w:rsidR="00746C4F" w:rsidRPr="00746C4F" w:rsidRDefault="00746C4F" w:rsidP="0079602F">
      <w:pPr>
        <w:pStyle w:val="Sangra2detindependiente"/>
        <w:rPr>
          <w:rFonts w:cs="Arial"/>
          <w:b w:val="0"/>
        </w:rPr>
      </w:pPr>
    </w:p>
    <w:p w:rsidR="00746C4F" w:rsidRPr="00746C4F" w:rsidRDefault="00746C4F" w:rsidP="0079602F">
      <w:pPr>
        <w:tabs>
          <w:tab w:val="left" w:pos="9356"/>
        </w:tabs>
        <w:jc w:val="both"/>
        <w:rPr>
          <w:rFonts w:cs="Arial"/>
          <w:i w:val="0"/>
        </w:rPr>
      </w:pPr>
      <w:r w:rsidRPr="00746C4F">
        <w:rPr>
          <w:rFonts w:cs="Arial"/>
          <w:i w:val="0"/>
        </w:rPr>
        <w:t>Para la ejecución de los trabajos objeto de la presente Licitación, la Comisión de Agua Potable y Alcantarillado del Estado de Quintana Roo no proporcionará Materiales, ni Equipos de Instalación Permanente.</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b/>
          <w:i w:val="0"/>
        </w:rPr>
      </w:pPr>
      <w:r w:rsidRPr="00746C4F">
        <w:rPr>
          <w:rFonts w:cs="Arial"/>
          <w:b/>
          <w:i w:val="0"/>
        </w:rPr>
        <w:t>Porcentaje de contenido nacional.</w:t>
      </w:r>
    </w:p>
    <w:p w:rsidR="00746C4F" w:rsidRPr="00746C4F" w:rsidRDefault="00746C4F" w:rsidP="0079602F">
      <w:pPr>
        <w:tabs>
          <w:tab w:val="left" w:pos="9356"/>
        </w:tabs>
        <w:jc w:val="both"/>
        <w:rPr>
          <w:rFonts w:cs="Arial"/>
          <w:i w:val="0"/>
        </w:rPr>
      </w:pPr>
    </w:p>
    <w:p w:rsidR="00746C4F" w:rsidRPr="00746C4F" w:rsidRDefault="00746C4F" w:rsidP="0079602F">
      <w:pPr>
        <w:tabs>
          <w:tab w:val="left" w:pos="9356"/>
        </w:tabs>
        <w:jc w:val="both"/>
        <w:rPr>
          <w:rFonts w:cs="Arial"/>
          <w:i w:val="0"/>
        </w:rPr>
      </w:pPr>
      <w:r w:rsidRPr="00746C4F">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46C4F" w:rsidRPr="00746C4F" w:rsidRDefault="00746C4F" w:rsidP="0079602F">
      <w:pPr>
        <w:tabs>
          <w:tab w:val="left" w:pos="9356"/>
        </w:tabs>
        <w:jc w:val="both"/>
        <w:rPr>
          <w:rFonts w:cs="Arial"/>
          <w:i w:val="0"/>
        </w:rPr>
      </w:pPr>
    </w:p>
    <w:p w:rsidR="00746C4F" w:rsidRPr="00746C4F" w:rsidRDefault="00746C4F" w:rsidP="0079602F">
      <w:pPr>
        <w:jc w:val="both"/>
        <w:rPr>
          <w:rFonts w:cs="Arial"/>
          <w:i w:val="0"/>
        </w:rPr>
      </w:pPr>
      <w:r w:rsidRPr="00746C4F">
        <w:rPr>
          <w:rFonts w:cs="Arial"/>
          <w:i w:val="0"/>
        </w:rPr>
        <w:t>Así mismo, el licitante deberá considerar en su proposición la incorporación del 100% (cien por ciento) de mano de obra nacional.</w:t>
      </w:r>
    </w:p>
    <w:p w:rsidR="00746C4F" w:rsidRPr="00746C4F" w:rsidRDefault="00746C4F" w:rsidP="0079602F">
      <w:pPr>
        <w:jc w:val="both"/>
        <w:rPr>
          <w:rFonts w:cs="Arial"/>
          <w:i w:val="0"/>
        </w:rPr>
      </w:pPr>
    </w:p>
    <w:p w:rsidR="00746C4F" w:rsidRPr="00746C4F" w:rsidRDefault="00746C4F" w:rsidP="0079602F">
      <w:pPr>
        <w:ind w:left="567" w:hanging="567"/>
        <w:jc w:val="both"/>
        <w:rPr>
          <w:rFonts w:cs="Arial"/>
          <w:b/>
          <w:i w:val="0"/>
        </w:rPr>
      </w:pPr>
      <w:r w:rsidRPr="00746C4F">
        <w:rPr>
          <w:rFonts w:cs="Arial"/>
          <w:b/>
          <w:i w:val="0"/>
        </w:rPr>
        <w:t>4.14</w:t>
      </w:r>
      <w:r w:rsidRPr="00746C4F">
        <w:rPr>
          <w:rFonts w:cs="Arial"/>
          <w:b/>
          <w:i w:val="0"/>
        </w:rPr>
        <w:tab/>
        <w:t>FIRMA DE LA PROPOSICIÓN.</w:t>
      </w:r>
    </w:p>
    <w:p w:rsidR="00746C4F" w:rsidRPr="00746C4F" w:rsidRDefault="00746C4F" w:rsidP="0079602F">
      <w:pPr>
        <w:jc w:val="both"/>
        <w:rPr>
          <w:rFonts w:cs="Arial"/>
          <w:i w:val="0"/>
        </w:rPr>
      </w:pPr>
    </w:p>
    <w:p w:rsidR="00746C4F" w:rsidRPr="00746C4F" w:rsidRDefault="00746C4F" w:rsidP="0079602F">
      <w:pPr>
        <w:jc w:val="both"/>
        <w:rPr>
          <w:rFonts w:cs="Arial"/>
          <w:i w:val="0"/>
          <w:highlight w:val="yellow"/>
        </w:rPr>
      </w:pPr>
      <w:r w:rsidRPr="00746C4F">
        <w:rPr>
          <w:rFonts w:cs="Arial"/>
          <w:i w:val="0"/>
          <w:color w:val="000000"/>
        </w:rPr>
        <w:t>En virtud de que éstas son enviadas a través de medios remotos de comunicación electrónica, en sustitución de la firma autógrafa, deberán utilizar</w:t>
      </w:r>
      <w:r w:rsidRPr="00746C4F">
        <w:rPr>
          <w:rFonts w:cs="Arial"/>
          <w:i w:val="0"/>
        </w:rPr>
        <w:t xml:space="preserve"> la firma electrónica avanzada que emite el Sistema de Administración Tributaria para el cumplimiento de sus Obligaciones fiscales, tratándose de licitantes nacionales, y en el caso de extranjeros, </w:t>
      </w:r>
      <w:r w:rsidRPr="00746C4F">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46C4F" w:rsidRPr="00746C4F" w:rsidRDefault="00746C4F" w:rsidP="0079602F">
      <w:pPr>
        <w:jc w:val="both"/>
        <w:rPr>
          <w:rFonts w:cs="Arial"/>
          <w:i w:val="0"/>
          <w:highlight w:val="yellow"/>
        </w:rPr>
      </w:pPr>
    </w:p>
    <w:p w:rsidR="00746C4F" w:rsidRPr="00746C4F" w:rsidRDefault="00746C4F" w:rsidP="0079602F">
      <w:pPr>
        <w:ind w:left="567" w:hanging="567"/>
        <w:jc w:val="both"/>
        <w:rPr>
          <w:rFonts w:cs="Arial"/>
          <w:b/>
          <w:i w:val="0"/>
        </w:rPr>
      </w:pPr>
      <w:r w:rsidRPr="00746C4F">
        <w:rPr>
          <w:rFonts w:cs="Arial"/>
          <w:b/>
          <w:i w:val="0"/>
        </w:rPr>
        <w:t>4.15</w:t>
      </w:r>
      <w:r w:rsidRPr="00746C4F">
        <w:rPr>
          <w:rFonts w:cs="Arial"/>
          <w:b/>
          <w:i w:val="0"/>
        </w:rPr>
        <w:tab/>
        <w:t>COMO INTEGRAR E IDENTIFICAR LA PROPOSICIÓN.</w:t>
      </w:r>
    </w:p>
    <w:p w:rsidR="00746C4F" w:rsidRPr="00746C4F" w:rsidRDefault="00746C4F" w:rsidP="0079602F">
      <w:pPr>
        <w:jc w:val="both"/>
        <w:rPr>
          <w:rFonts w:cs="Arial"/>
          <w:bCs/>
          <w:i w:val="0"/>
        </w:rPr>
      </w:pPr>
    </w:p>
    <w:p w:rsidR="00746C4F" w:rsidRPr="00746C4F" w:rsidRDefault="00746C4F" w:rsidP="0079602F">
      <w:pPr>
        <w:pStyle w:val="Textoindependiente31"/>
        <w:rPr>
          <w:rFonts w:cs="Arial"/>
          <w:i w:val="0"/>
          <w:sz w:val="20"/>
          <w:lang w:val="es-MX"/>
        </w:rPr>
      </w:pPr>
      <w:r w:rsidRPr="00746C4F">
        <w:rPr>
          <w:rFonts w:cs="Arial"/>
          <w:i w:val="0"/>
          <w:sz w:val="20"/>
          <w:lang w:val="es-MX"/>
        </w:rPr>
        <w:t xml:space="preserve">Los licitantes deberán integrar su proposición, en la forma que previene los puntos </w:t>
      </w:r>
      <w:r w:rsidRPr="00746C4F">
        <w:rPr>
          <w:rFonts w:cs="Arial"/>
          <w:b/>
          <w:i w:val="0"/>
          <w:sz w:val="20"/>
          <w:lang w:val="es-MX"/>
        </w:rPr>
        <w:t>4.2.2 y 4.2.3</w:t>
      </w:r>
      <w:r w:rsidRPr="00746C4F">
        <w:rPr>
          <w:rFonts w:cs="Arial"/>
          <w:i w:val="0"/>
          <w:sz w:val="20"/>
          <w:lang w:val="es-MX"/>
        </w:rPr>
        <w:t xml:space="preserve"> de esta convocatoria. </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46C4F" w:rsidRPr="00746C4F" w:rsidRDefault="00746C4F" w:rsidP="0079602F">
      <w:pPr>
        <w:jc w:val="both"/>
        <w:rPr>
          <w:rFonts w:cs="Arial"/>
          <w:i w:val="0"/>
          <w:color w:val="000000"/>
          <w:highlight w:val="cyan"/>
        </w:rPr>
      </w:pPr>
    </w:p>
    <w:p w:rsidR="00746C4F" w:rsidRPr="00746C4F" w:rsidRDefault="00746C4F" w:rsidP="0079602F">
      <w:pPr>
        <w:jc w:val="both"/>
        <w:rPr>
          <w:rFonts w:cs="Arial"/>
          <w:i w:val="0"/>
          <w:color w:val="000000"/>
        </w:rPr>
      </w:pPr>
      <w:r w:rsidRPr="00746C4F">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46C4F" w:rsidRPr="00746C4F" w:rsidRDefault="00746C4F" w:rsidP="0079602F">
      <w:pPr>
        <w:jc w:val="both"/>
        <w:rPr>
          <w:rFonts w:cs="Arial"/>
          <w:bCs/>
          <w:i w:val="0"/>
        </w:rPr>
      </w:pPr>
    </w:p>
    <w:p w:rsidR="00746C4F" w:rsidRPr="00746C4F" w:rsidRDefault="00746C4F" w:rsidP="0079602F">
      <w:pPr>
        <w:ind w:left="567" w:hanging="567"/>
        <w:jc w:val="both"/>
        <w:rPr>
          <w:rFonts w:cs="Arial"/>
          <w:b/>
          <w:i w:val="0"/>
        </w:rPr>
      </w:pPr>
      <w:r w:rsidRPr="00746C4F">
        <w:rPr>
          <w:rFonts w:cs="Arial"/>
          <w:b/>
          <w:i w:val="0"/>
        </w:rPr>
        <w:t>5</w:t>
      </w:r>
      <w:r w:rsidRPr="00746C4F">
        <w:rPr>
          <w:rFonts w:cs="Arial"/>
          <w:b/>
          <w:i w:val="0"/>
        </w:rPr>
        <w:tab/>
        <w:t>DEL PROCEDIMIENTO DE LA LICITACIÓN.</w:t>
      </w:r>
    </w:p>
    <w:p w:rsidR="00746C4F" w:rsidRPr="00746C4F" w:rsidRDefault="00746C4F" w:rsidP="0079602F">
      <w:pPr>
        <w:jc w:val="both"/>
        <w:rPr>
          <w:rFonts w:cs="Arial"/>
          <w:bCs/>
          <w:i w:val="0"/>
        </w:rPr>
      </w:pPr>
    </w:p>
    <w:p w:rsidR="00746C4F" w:rsidRPr="00746C4F" w:rsidRDefault="00746C4F" w:rsidP="0079602F">
      <w:pPr>
        <w:jc w:val="both"/>
        <w:rPr>
          <w:rFonts w:cs="Arial"/>
          <w:bCs/>
          <w:i w:val="0"/>
        </w:rPr>
      </w:pPr>
      <w:r w:rsidRPr="00746C4F">
        <w:rPr>
          <w:rFonts w:cs="Arial"/>
          <w:bCs/>
          <w:i w:val="0"/>
        </w:rPr>
        <w:lastRenderedPageBreak/>
        <w:t xml:space="preserve">Para facilitar el procedimiento de licitación, la </w:t>
      </w:r>
      <w:r w:rsidRPr="00746C4F">
        <w:rPr>
          <w:rFonts w:cs="Arial"/>
          <w:i w:val="0"/>
        </w:rPr>
        <w:t>Comisión de Agua Potable y Alcantarillado del Estado de Quintana Roo,</w:t>
      </w:r>
      <w:r w:rsidRPr="00746C4F">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46C4F" w:rsidRPr="00746C4F" w:rsidRDefault="00746C4F" w:rsidP="0079602F">
      <w:pPr>
        <w:jc w:val="both"/>
        <w:rPr>
          <w:rFonts w:cs="Arial"/>
          <w:bCs/>
          <w:i w:val="0"/>
        </w:rPr>
      </w:pPr>
    </w:p>
    <w:p w:rsidR="00746C4F" w:rsidRPr="00746C4F" w:rsidRDefault="00746C4F" w:rsidP="0079602F">
      <w:pPr>
        <w:jc w:val="both"/>
        <w:rPr>
          <w:rFonts w:cs="Arial"/>
          <w:bCs/>
          <w:i w:val="0"/>
          <w:highlight w:val="yellow"/>
        </w:rPr>
      </w:pPr>
      <w:r w:rsidRPr="00746C4F">
        <w:rPr>
          <w:rFonts w:cs="Arial"/>
          <w:bCs/>
          <w:i w:val="0"/>
        </w:rPr>
        <w:t>En todos los casos, se preferirá la especialidad, experiencia y capacidad técnica de los interesados, así como aquellos</w:t>
      </w:r>
      <w:r w:rsidRPr="00746C4F">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746C4F">
        <w:rPr>
          <w:rFonts w:cs="Arial"/>
          <w:bCs/>
          <w:i w:val="0"/>
        </w:rPr>
        <w:t>.</w:t>
      </w:r>
    </w:p>
    <w:p w:rsidR="00746C4F" w:rsidRPr="00746C4F" w:rsidRDefault="00746C4F" w:rsidP="0079602F">
      <w:pPr>
        <w:jc w:val="both"/>
        <w:rPr>
          <w:rFonts w:cs="Arial"/>
          <w:bCs/>
          <w:i w:val="0"/>
        </w:rPr>
      </w:pPr>
    </w:p>
    <w:p w:rsidR="00746C4F" w:rsidRPr="00746C4F" w:rsidRDefault="00746C4F" w:rsidP="0079602F">
      <w:pPr>
        <w:pStyle w:val="Sangra2detindependiente"/>
        <w:ind w:left="567" w:hanging="567"/>
        <w:rPr>
          <w:rFonts w:cs="Arial"/>
        </w:rPr>
      </w:pPr>
      <w:r w:rsidRPr="00746C4F">
        <w:rPr>
          <w:rFonts w:cs="Arial"/>
        </w:rPr>
        <w:t>5.1</w:t>
      </w:r>
      <w:r w:rsidRPr="00746C4F">
        <w:rPr>
          <w:rFonts w:cs="Arial"/>
        </w:rPr>
        <w:tab/>
        <w:t>PRESENTACIÓN Y APERTURA DE LAS PROPOSICIONES, Y FALLO DE LA LICITACIÓN.</w:t>
      </w:r>
    </w:p>
    <w:p w:rsidR="00746C4F" w:rsidRPr="00746C4F" w:rsidRDefault="00746C4F" w:rsidP="0079602F">
      <w:pPr>
        <w:tabs>
          <w:tab w:val="left" w:pos="8609"/>
        </w:tabs>
        <w:jc w:val="both"/>
        <w:rPr>
          <w:rFonts w:cs="Arial"/>
          <w:i w:val="0"/>
        </w:rPr>
      </w:pPr>
    </w:p>
    <w:p w:rsidR="00746C4F" w:rsidRPr="00746C4F" w:rsidRDefault="00746C4F" w:rsidP="0079602F">
      <w:pPr>
        <w:tabs>
          <w:tab w:val="left" w:pos="8609"/>
        </w:tabs>
        <w:jc w:val="both"/>
        <w:rPr>
          <w:rFonts w:cs="Arial"/>
          <w:i w:val="0"/>
        </w:rPr>
      </w:pPr>
      <w:r w:rsidRPr="00746C4F">
        <w:rPr>
          <w:rFonts w:cs="Arial"/>
          <w:i w:val="0"/>
        </w:rPr>
        <w:t>La presentación y apertura de proposiciones se realizará a través del Sistema Electrónico de Información Pública Gubernamental (CompraNet), a las</w:t>
      </w:r>
      <w:r w:rsidRPr="00746C4F">
        <w:rPr>
          <w:rFonts w:cs="Arial"/>
          <w:b/>
          <w:i w:val="0"/>
        </w:rPr>
        <w:t xml:space="preserve"> </w:t>
      </w:r>
      <w:r w:rsidRPr="00746C4F">
        <w:rPr>
          <w:rFonts w:cs="Arial"/>
          <w:b/>
          <w:i w:val="0"/>
          <w:noProof/>
        </w:rPr>
        <w:t xml:space="preserve">12:00 </w:t>
      </w:r>
      <w:r w:rsidRPr="00746C4F">
        <w:rPr>
          <w:rFonts w:cs="Arial"/>
          <w:b/>
          <w:i w:val="0"/>
        </w:rPr>
        <w:t>horas</w:t>
      </w:r>
      <w:r w:rsidRPr="00746C4F">
        <w:rPr>
          <w:rFonts w:cs="Arial"/>
          <w:i w:val="0"/>
        </w:rPr>
        <w:t>, el día</w:t>
      </w:r>
      <w:r w:rsidRPr="00746C4F">
        <w:rPr>
          <w:rFonts w:cs="Arial"/>
          <w:b/>
          <w:i w:val="0"/>
        </w:rPr>
        <w:t xml:space="preserve"> </w:t>
      </w:r>
      <w:r w:rsidRPr="00746C4F">
        <w:rPr>
          <w:rFonts w:cs="Arial"/>
          <w:b/>
          <w:i w:val="0"/>
          <w:noProof/>
        </w:rPr>
        <w:t>miércoles, 09 de diciembre de 2020</w:t>
      </w:r>
      <w:r w:rsidRPr="00746C4F">
        <w:rPr>
          <w:rFonts w:cs="Arial"/>
          <w:b/>
          <w:i w:val="0"/>
          <w:color w:val="000000"/>
        </w:rPr>
        <w:t xml:space="preserve">, </w:t>
      </w:r>
      <w:r w:rsidRPr="00746C4F">
        <w:rPr>
          <w:rFonts w:cs="Arial"/>
          <w:i w:val="0"/>
          <w:color w:val="000000"/>
        </w:rPr>
        <w:t>en la sala de juntas de la</w:t>
      </w:r>
      <w:r w:rsidRPr="00746C4F">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746C4F">
        <w:rPr>
          <w:rFonts w:cs="Arial"/>
          <w:b/>
          <w:i w:val="0"/>
        </w:rPr>
        <w:t xml:space="preserve"> extensión 222</w:t>
      </w:r>
      <w:r w:rsidRPr="00746C4F">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746C4F" w:rsidRPr="00746C4F" w:rsidRDefault="00746C4F" w:rsidP="0079602F">
      <w:pPr>
        <w:pStyle w:val="texto"/>
        <w:spacing w:after="0" w:line="240" w:lineRule="auto"/>
        <w:ind w:firstLine="0"/>
        <w:rPr>
          <w:rFonts w:cs="Arial"/>
          <w:i w:val="0"/>
          <w:sz w:val="20"/>
          <w:lang w:val="es-MX"/>
        </w:rPr>
      </w:pPr>
    </w:p>
    <w:p w:rsidR="00746C4F" w:rsidRPr="00746C4F" w:rsidRDefault="00746C4F" w:rsidP="0079602F">
      <w:pPr>
        <w:pStyle w:val="texto"/>
        <w:spacing w:after="0" w:line="240" w:lineRule="auto"/>
        <w:ind w:firstLine="0"/>
        <w:rPr>
          <w:rFonts w:cs="Arial"/>
          <w:b/>
          <w:i w:val="0"/>
          <w:sz w:val="20"/>
          <w:lang w:val="es-MX"/>
        </w:rPr>
      </w:pPr>
      <w:r w:rsidRPr="00746C4F">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46C4F" w:rsidRPr="00746C4F" w:rsidRDefault="00746C4F" w:rsidP="0079602F">
      <w:pPr>
        <w:pStyle w:val="texto"/>
        <w:spacing w:after="0" w:line="240" w:lineRule="auto"/>
        <w:ind w:firstLine="0"/>
        <w:rPr>
          <w:rFonts w:cs="Arial"/>
          <w:i w:val="0"/>
          <w:sz w:val="20"/>
          <w:lang w:val="es-MX"/>
        </w:rPr>
      </w:pPr>
    </w:p>
    <w:p w:rsidR="00746C4F" w:rsidRPr="00746C4F" w:rsidRDefault="00746C4F" w:rsidP="0079602F">
      <w:pPr>
        <w:pStyle w:val="texto"/>
        <w:spacing w:after="0" w:line="240" w:lineRule="auto"/>
        <w:ind w:firstLine="0"/>
        <w:rPr>
          <w:rFonts w:cs="Arial"/>
          <w:i w:val="0"/>
          <w:sz w:val="20"/>
          <w:lang w:val="es-MX"/>
        </w:rPr>
      </w:pPr>
      <w:r w:rsidRPr="00746C4F">
        <w:rPr>
          <w:rFonts w:cs="Arial"/>
          <w:i w:val="0"/>
          <w:sz w:val="20"/>
          <w:lang w:val="es-MX"/>
        </w:rPr>
        <w:t>El acto de presentación y apertura de proposiciones, se llevará a cabo conforme a lo siguiente:</w:t>
      </w:r>
    </w:p>
    <w:p w:rsidR="00746C4F" w:rsidRPr="00746C4F" w:rsidRDefault="00746C4F" w:rsidP="0079602F">
      <w:pPr>
        <w:pStyle w:val="texto"/>
        <w:spacing w:after="0" w:line="240" w:lineRule="auto"/>
        <w:ind w:firstLine="0"/>
        <w:rPr>
          <w:rFonts w:cs="Arial"/>
          <w:i w:val="0"/>
          <w:sz w:val="20"/>
          <w:lang w:val="es-MX"/>
        </w:rPr>
      </w:pPr>
      <w:r w:rsidRPr="00746C4F">
        <w:rPr>
          <w:rFonts w:cs="Arial"/>
          <w:i w:val="0"/>
          <w:sz w:val="20"/>
          <w:lang w:val="es-MX"/>
        </w:rPr>
        <w:tab/>
      </w:r>
    </w:p>
    <w:p w:rsidR="00746C4F" w:rsidRPr="00746C4F" w:rsidRDefault="00746C4F"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746C4F">
        <w:rPr>
          <w:rFonts w:cs="Arial"/>
          <w:i w:val="0"/>
          <w:sz w:val="20"/>
          <w:lang w:val="es-MX"/>
        </w:rPr>
        <w:t xml:space="preserve">Se procederá, a dar apertura e imprimir el </w:t>
      </w:r>
      <w:r w:rsidRPr="00746C4F">
        <w:rPr>
          <w:rFonts w:cs="Arial"/>
          <w:b/>
          <w:i w:val="0"/>
          <w:sz w:val="20"/>
          <w:lang w:val="es-MX"/>
        </w:rPr>
        <w:t>Catálogo de Conceptos</w:t>
      </w:r>
      <w:r w:rsidRPr="00746C4F">
        <w:rPr>
          <w:rFonts w:cs="Arial"/>
          <w:i w:val="0"/>
          <w:sz w:val="20"/>
          <w:lang w:val="es-MX"/>
        </w:rPr>
        <w:t xml:space="preserve"> de las proposiciones enviadas por el </w:t>
      </w:r>
      <w:r w:rsidRPr="00746C4F">
        <w:rPr>
          <w:rFonts w:cs="Arial"/>
          <w:b/>
          <w:i w:val="0"/>
          <w:sz w:val="20"/>
          <w:shd w:val="clear" w:color="auto" w:fill="FFFFFF" w:themeFill="background1"/>
          <w:lang w:val="es-MX"/>
        </w:rPr>
        <w:t>Sistema Electrónico de Información Pública Gubernamental (CompraNet).</w:t>
      </w:r>
    </w:p>
    <w:p w:rsidR="00746C4F" w:rsidRPr="00746C4F" w:rsidRDefault="00746C4F" w:rsidP="0079602F">
      <w:pPr>
        <w:pStyle w:val="ROMANOS"/>
        <w:spacing w:after="0" w:line="240" w:lineRule="auto"/>
        <w:ind w:left="816" w:firstLine="0"/>
        <w:rPr>
          <w:rFonts w:cs="Arial"/>
          <w:i w:val="0"/>
          <w:sz w:val="20"/>
          <w:lang w:val="es-MX"/>
        </w:rPr>
      </w:pPr>
    </w:p>
    <w:p w:rsidR="00746C4F" w:rsidRPr="00746C4F" w:rsidRDefault="00746C4F" w:rsidP="0079602F">
      <w:pPr>
        <w:pStyle w:val="ROMANOS"/>
        <w:spacing w:after="0" w:line="240" w:lineRule="auto"/>
        <w:ind w:left="816" w:firstLine="0"/>
        <w:rPr>
          <w:rFonts w:cs="Arial"/>
          <w:i w:val="0"/>
          <w:color w:val="000000"/>
          <w:sz w:val="20"/>
          <w:lang w:val="es-MX"/>
        </w:rPr>
      </w:pPr>
      <w:r w:rsidRPr="00746C4F">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46C4F" w:rsidRPr="00746C4F" w:rsidRDefault="00746C4F" w:rsidP="0079602F">
      <w:pPr>
        <w:pStyle w:val="ROMANOS"/>
        <w:spacing w:after="0" w:line="240" w:lineRule="auto"/>
        <w:ind w:left="816" w:firstLine="0"/>
        <w:rPr>
          <w:rFonts w:cs="Arial"/>
          <w:i w:val="0"/>
          <w:color w:val="000000"/>
          <w:sz w:val="20"/>
          <w:lang w:val="es-MX"/>
        </w:rPr>
      </w:pPr>
    </w:p>
    <w:p w:rsidR="00746C4F" w:rsidRPr="00746C4F" w:rsidRDefault="00746C4F" w:rsidP="0079602F">
      <w:pPr>
        <w:pStyle w:val="ROMANOS"/>
        <w:spacing w:after="0" w:line="240" w:lineRule="auto"/>
        <w:ind w:left="816" w:firstLine="0"/>
        <w:rPr>
          <w:rFonts w:cs="Arial"/>
          <w:i w:val="0"/>
          <w:color w:val="000000"/>
          <w:sz w:val="20"/>
          <w:lang w:val="es-MX"/>
        </w:rPr>
      </w:pPr>
      <w:r w:rsidRPr="00746C4F">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46C4F">
        <w:rPr>
          <w:rFonts w:cs="Arial"/>
          <w:b/>
          <w:i w:val="0"/>
          <w:sz w:val="20"/>
          <w:lang w:val="es-MX"/>
        </w:rPr>
        <w:t>)</w:t>
      </w:r>
      <w:r w:rsidRPr="00746C4F">
        <w:rPr>
          <w:rFonts w:cs="Arial"/>
          <w:i w:val="0"/>
          <w:sz w:val="20"/>
          <w:lang w:val="es-MX"/>
        </w:rPr>
        <w:t xml:space="preserve"> la fecha y hora en la que iniciará o reanudará el acto.</w:t>
      </w:r>
    </w:p>
    <w:p w:rsidR="00746C4F" w:rsidRPr="00746C4F" w:rsidRDefault="00746C4F" w:rsidP="0079602F">
      <w:pPr>
        <w:pStyle w:val="ROMANOS"/>
        <w:spacing w:after="0" w:line="240" w:lineRule="auto"/>
        <w:ind w:left="816" w:firstLine="0"/>
        <w:rPr>
          <w:rFonts w:cs="Arial"/>
          <w:i w:val="0"/>
          <w:sz w:val="20"/>
          <w:lang w:val="es-MX"/>
        </w:rPr>
      </w:pPr>
    </w:p>
    <w:p w:rsidR="00746C4F" w:rsidRPr="00746C4F" w:rsidRDefault="00746C4F" w:rsidP="0079602F">
      <w:pPr>
        <w:pStyle w:val="ROMANOS"/>
        <w:spacing w:after="0" w:line="240" w:lineRule="auto"/>
        <w:ind w:left="816" w:firstLine="0"/>
        <w:rPr>
          <w:rFonts w:cs="Arial"/>
          <w:i w:val="0"/>
          <w:sz w:val="20"/>
          <w:lang w:val="es-MX"/>
        </w:rPr>
      </w:pPr>
      <w:r w:rsidRPr="00746C4F">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46C4F" w:rsidRPr="00746C4F" w:rsidRDefault="00746C4F" w:rsidP="0079602F">
      <w:pPr>
        <w:pStyle w:val="ROMANOS"/>
        <w:spacing w:after="0" w:line="240" w:lineRule="auto"/>
        <w:ind w:left="1152" w:firstLine="0"/>
        <w:rPr>
          <w:rFonts w:cs="Arial"/>
          <w:i w:val="0"/>
          <w:sz w:val="20"/>
          <w:lang w:val="es-MX"/>
        </w:rPr>
      </w:pPr>
    </w:p>
    <w:p w:rsidR="00746C4F" w:rsidRPr="00746C4F" w:rsidRDefault="00746C4F" w:rsidP="0079602F">
      <w:pPr>
        <w:pStyle w:val="ROMANOS"/>
        <w:numPr>
          <w:ilvl w:val="0"/>
          <w:numId w:val="2"/>
        </w:numPr>
        <w:tabs>
          <w:tab w:val="clear" w:pos="816"/>
        </w:tabs>
        <w:spacing w:after="0" w:line="240" w:lineRule="auto"/>
        <w:ind w:left="851" w:hanging="432"/>
        <w:rPr>
          <w:rFonts w:cs="Arial"/>
          <w:i w:val="0"/>
          <w:sz w:val="20"/>
          <w:lang w:val="es-MX"/>
        </w:rPr>
      </w:pPr>
      <w:r w:rsidRPr="00746C4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746C4F">
        <w:rPr>
          <w:rFonts w:cs="Arial"/>
          <w:b/>
          <w:i w:val="0"/>
          <w:color w:val="000000"/>
          <w:sz w:val="20"/>
          <w:lang w:val="es-MX"/>
        </w:rPr>
        <w:t>Documento Económico AE 13</w:t>
      </w:r>
      <w:r w:rsidRPr="00746C4F">
        <w:rPr>
          <w:rFonts w:cs="Arial"/>
          <w:i w:val="0"/>
          <w:color w:val="000000"/>
          <w:sz w:val="20"/>
          <w:lang w:val="es-MX"/>
        </w:rPr>
        <w:t>,</w:t>
      </w:r>
      <w:r w:rsidRPr="00746C4F">
        <w:rPr>
          <w:rFonts w:cs="Arial"/>
          <w:i w:val="0"/>
          <w:sz w:val="20"/>
          <w:lang w:val="es-MX"/>
        </w:rPr>
        <w:t xml:space="preserve"> correspondiente al </w:t>
      </w:r>
      <w:r w:rsidRPr="00746C4F">
        <w:rPr>
          <w:rFonts w:cs="Arial"/>
          <w:b/>
          <w:i w:val="0"/>
          <w:sz w:val="20"/>
          <w:lang w:val="es-MX"/>
        </w:rPr>
        <w:t>catálogo de conceptos</w:t>
      </w:r>
      <w:r w:rsidRPr="00746C4F">
        <w:rPr>
          <w:rFonts w:cs="Arial"/>
          <w:i w:val="0"/>
          <w:sz w:val="20"/>
          <w:lang w:val="es-MX"/>
        </w:rPr>
        <w:t>, en el que se consignen los precios y el importe total de la obra objeto de esta licitación;</w:t>
      </w:r>
    </w:p>
    <w:p w:rsidR="00746C4F" w:rsidRPr="00746C4F" w:rsidRDefault="00746C4F" w:rsidP="0079602F">
      <w:pPr>
        <w:pStyle w:val="ROMANOS"/>
        <w:spacing w:after="0" w:line="240" w:lineRule="auto"/>
        <w:ind w:left="851"/>
        <w:rPr>
          <w:rFonts w:cs="Arial"/>
          <w:i w:val="0"/>
          <w:sz w:val="20"/>
          <w:lang w:val="es-MX"/>
        </w:rPr>
      </w:pPr>
    </w:p>
    <w:p w:rsidR="00746C4F" w:rsidRPr="00746C4F" w:rsidRDefault="00746C4F" w:rsidP="0079602F">
      <w:pPr>
        <w:pStyle w:val="ROMANOS"/>
        <w:numPr>
          <w:ilvl w:val="0"/>
          <w:numId w:val="2"/>
        </w:numPr>
        <w:tabs>
          <w:tab w:val="clear" w:pos="816"/>
        </w:tabs>
        <w:spacing w:after="0" w:line="240" w:lineRule="auto"/>
        <w:ind w:left="851" w:hanging="432"/>
        <w:rPr>
          <w:rFonts w:cs="Arial"/>
          <w:i w:val="0"/>
          <w:color w:val="000000"/>
          <w:sz w:val="20"/>
          <w:lang w:val="es-MX"/>
        </w:rPr>
      </w:pPr>
      <w:r w:rsidRPr="00746C4F">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46C4F">
        <w:rPr>
          <w:rFonts w:cs="Arial"/>
          <w:b/>
          <w:i w:val="0"/>
          <w:sz w:val="20"/>
          <w:lang w:val="es-MX"/>
        </w:rPr>
        <w:t>Sistema Electrónico de Información Pública Gubernamental (CompraNet)</w:t>
      </w:r>
      <w:r w:rsidRPr="00746C4F">
        <w:rPr>
          <w:rFonts w:cs="Arial"/>
          <w:i w:val="0"/>
          <w:sz w:val="20"/>
          <w:lang w:val="es-MX"/>
        </w:rPr>
        <w:t xml:space="preserve">, para su posterior evaluación integral y el importe total de cada una de ellas; el acta será firmada por los asistentes </w:t>
      </w:r>
      <w:r w:rsidRPr="00746C4F">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746C4F">
        <w:rPr>
          <w:rFonts w:cs="Arial"/>
          <w:i w:val="0"/>
          <w:sz w:val="20"/>
          <w:lang w:val="es-MX"/>
        </w:rPr>
        <w:t xml:space="preserve">fijar un ejemplar del acta en las </w:t>
      </w:r>
      <w:r w:rsidRPr="00746C4F">
        <w:rPr>
          <w:rFonts w:cs="Arial"/>
          <w:i w:val="0"/>
          <w:color w:val="000000"/>
          <w:sz w:val="20"/>
          <w:lang w:val="es-MX"/>
        </w:rPr>
        <w:t xml:space="preserve">oficinas de la Dirección de la </w:t>
      </w:r>
      <w:r w:rsidRPr="00746C4F">
        <w:rPr>
          <w:rFonts w:cs="Arial"/>
          <w:i w:val="0"/>
          <w:sz w:val="20"/>
          <w:lang w:val="es-MX"/>
        </w:rPr>
        <w:t>Comisión de Agua Potable y Alcantarillado del Estado de Quintana Roo</w:t>
      </w:r>
      <w:r w:rsidRPr="00746C4F">
        <w:rPr>
          <w:rFonts w:cs="Arial"/>
          <w:i w:val="0"/>
          <w:color w:val="000000"/>
          <w:sz w:val="20"/>
          <w:lang w:val="es-MX"/>
        </w:rPr>
        <w:t xml:space="preserve">, ubicadas en la </w:t>
      </w:r>
      <w:r w:rsidRPr="00746C4F">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746C4F">
        <w:rPr>
          <w:rFonts w:cs="Arial"/>
          <w:i w:val="0"/>
          <w:sz w:val="20"/>
          <w:lang w:val="es-MX"/>
        </w:rPr>
        <w:t xml:space="preserve">, por un término que no será menor a 5 (cinco) días hábiles, </w:t>
      </w:r>
      <w:r w:rsidRPr="00746C4F">
        <w:rPr>
          <w:rFonts w:cs="Arial"/>
          <w:i w:val="0"/>
          <w:color w:val="000000"/>
          <w:sz w:val="20"/>
          <w:lang w:val="es-MX"/>
        </w:rPr>
        <w:t>dejándose</w:t>
      </w:r>
      <w:r w:rsidRPr="00746C4F">
        <w:rPr>
          <w:rFonts w:cs="Arial"/>
          <w:i w:val="0"/>
          <w:sz w:val="20"/>
          <w:lang w:val="es-MX"/>
        </w:rPr>
        <w:t xml:space="preserve"> constancia en el expediente de la licitación de la fecha, hora y lugar en que haya sido fijada el acta</w:t>
      </w:r>
      <w:r w:rsidRPr="00746C4F">
        <w:rPr>
          <w:rFonts w:cs="Arial"/>
          <w:i w:val="0"/>
          <w:color w:val="000000"/>
          <w:sz w:val="20"/>
          <w:lang w:val="es-MX"/>
        </w:rPr>
        <w:t>.</w:t>
      </w:r>
    </w:p>
    <w:p w:rsidR="00746C4F" w:rsidRPr="00746C4F" w:rsidRDefault="00746C4F" w:rsidP="0079602F">
      <w:pPr>
        <w:pStyle w:val="ROMANOS"/>
        <w:spacing w:after="0" w:line="240" w:lineRule="auto"/>
        <w:ind w:left="851" w:firstLine="0"/>
        <w:rPr>
          <w:rFonts w:cs="Arial"/>
          <w:i w:val="0"/>
          <w:color w:val="000000"/>
          <w:sz w:val="20"/>
          <w:lang w:val="es-MX"/>
        </w:rPr>
      </w:pPr>
    </w:p>
    <w:p w:rsidR="00746C4F" w:rsidRPr="00746C4F" w:rsidRDefault="00746C4F" w:rsidP="0079602F">
      <w:pPr>
        <w:pStyle w:val="ROMANOS"/>
        <w:spacing w:after="0" w:line="240" w:lineRule="auto"/>
        <w:ind w:left="851" w:firstLine="0"/>
        <w:rPr>
          <w:rFonts w:cs="Arial"/>
          <w:i w:val="0"/>
          <w:color w:val="000000"/>
          <w:sz w:val="20"/>
          <w:lang w:val="es-MX"/>
        </w:rPr>
      </w:pPr>
      <w:r w:rsidRPr="00746C4F">
        <w:rPr>
          <w:rFonts w:cs="Arial"/>
          <w:i w:val="0"/>
          <w:color w:val="000000"/>
          <w:sz w:val="20"/>
          <w:lang w:val="es-MX"/>
        </w:rPr>
        <w:t xml:space="preserve">En el acta se señalará que </w:t>
      </w:r>
      <w:r w:rsidRPr="00746C4F">
        <w:rPr>
          <w:rFonts w:cs="Arial"/>
          <w:b/>
          <w:i w:val="0"/>
          <w:color w:val="000000"/>
          <w:sz w:val="20"/>
          <w:lang w:val="es-MX"/>
        </w:rPr>
        <w:t>el fallo de la licitación</w:t>
      </w:r>
      <w:r w:rsidRPr="00746C4F">
        <w:rPr>
          <w:rFonts w:cs="Arial"/>
          <w:i w:val="0"/>
          <w:color w:val="000000"/>
          <w:sz w:val="20"/>
          <w:lang w:val="es-MX"/>
        </w:rPr>
        <w:t xml:space="preserve"> se efectuará a las </w:t>
      </w:r>
      <w:r w:rsidRPr="00746C4F">
        <w:rPr>
          <w:rFonts w:cs="Arial"/>
          <w:b/>
          <w:i w:val="0"/>
          <w:noProof/>
          <w:sz w:val="20"/>
          <w:lang w:val="es-MX"/>
        </w:rPr>
        <w:t xml:space="preserve">12:00 </w:t>
      </w:r>
      <w:r w:rsidRPr="00746C4F">
        <w:rPr>
          <w:rFonts w:cs="Arial"/>
          <w:b/>
          <w:i w:val="0"/>
          <w:sz w:val="20"/>
          <w:lang w:val="es-MX"/>
        </w:rPr>
        <w:t>horas</w:t>
      </w:r>
      <w:r w:rsidRPr="00746C4F">
        <w:rPr>
          <w:rFonts w:cs="Arial"/>
          <w:i w:val="0"/>
          <w:sz w:val="20"/>
          <w:lang w:val="es-MX"/>
        </w:rPr>
        <w:t xml:space="preserve">, el día </w:t>
      </w:r>
      <w:r w:rsidRPr="00746C4F">
        <w:rPr>
          <w:rFonts w:cs="Arial"/>
          <w:b/>
          <w:i w:val="0"/>
          <w:noProof/>
          <w:sz w:val="20"/>
        </w:rPr>
        <w:t>lunes, 14 de diciembre de 2020</w:t>
      </w:r>
      <w:r w:rsidRPr="00746C4F">
        <w:rPr>
          <w:rFonts w:cs="Arial"/>
          <w:i w:val="0"/>
          <w:sz w:val="20"/>
          <w:lang w:val="es-MX"/>
        </w:rPr>
        <w:t xml:space="preserve">, en </w:t>
      </w:r>
      <w:r w:rsidRPr="00746C4F">
        <w:rPr>
          <w:rFonts w:cs="Arial"/>
          <w:i w:val="0"/>
          <w:color w:val="000000"/>
          <w:sz w:val="20"/>
          <w:lang w:val="es-MX"/>
        </w:rPr>
        <w:t xml:space="preserve">las oficinas de la </w:t>
      </w:r>
      <w:r w:rsidRPr="00746C4F">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746C4F">
        <w:rPr>
          <w:rFonts w:cs="Arial"/>
          <w:i w:val="0"/>
          <w:color w:val="000000"/>
          <w:sz w:val="20"/>
          <w:lang w:val="es-MX"/>
        </w:rPr>
        <w:t xml:space="preserve">; </w:t>
      </w:r>
      <w:r w:rsidRPr="00746C4F">
        <w:rPr>
          <w:rFonts w:cs="Arial"/>
          <w:i w:val="0"/>
          <w:sz w:val="20"/>
          <w:lang w:val="es-MX"/>
        </w:rPr>
        <w:t xml:space="preserve">y la </w:t>
      </w:r>
      <w:r w:rsidRPr="00746C4F">
        <w:rPr>
          <w:rFonts w:cs="Arial"/>
          <w:b/>
          <w:i w:val="0"/>
          <w:sz w:val="20"/>
          <w:lang w:val="es-MX"/>
        </w:rPr>
        <w:t>firma del contrato</w:t>
      </w:r>
      <w:r w:rsidRPr="00746C4F">
        <w:rPr>
          <w:rFonts w:cs="Arial"/>
          <w:i w:val="0"/>
          <w:sz w:val="20"/>
          <w:lang w:val="es-MX"/>
        </w:rPr>
        <w:t xml:space="preserve"> respectivo se llevará a cabo a las </w:t>
      </w:r>
      <w:r w:rsidRPr="00746C4F">
        <w:rPr>
          <w:rFonts w:cs="Arial"/>
          <w:b/>
          <w:i w:val="0"/>
          <w:noProof/>
          <w:sz w:val="20"/>
        </w:rPr>
        <w:t xml:space="preserve">12:00 </w:t>
      </w:r>
      <w:r w:rsidRPr="00746C4F">
        <w:rPr>
          <w:rFonts w:cs="Arial"/>
          <w:b/>
          <w:i w:val="0"/>
          <w:sz w:val="20"/>
          <w:lang w:val="es-MX"/>
        </w:rPr>
        <w:t>horas</w:t>
      </w:r>
      <w:r w:rsidRPr="00746C4F">
        <w:rPr>
          <w:rFonts w:cs="Arial"/>
          <w:i w:val="0"/>
          <w:sz w:val="20"/>
          <w:lang w:val="es-MX"/>
        </w:rPr>
        <w:t xml:space="preserve"> del día </w:t>
      </w:r>
      <w:r w:rsidRPr="00746C4F">
        <w:rPr>
          <w:rFonts w:cs="Arial"/>
          <w:b/>
          <w:i w:val="0"/>
          <w:noProof/>
          <w:sz w:val="20"/>
        </w:rPr>
        <w:t>miércoles, 16 de diciembre de 2020</w:t>
      </w:r>
      <w:r w:rsidRPr="00746C4F">
        <w:rPr>
          <w:rFonts w:cs="Arial"/>
          <w:i w:val="0"/>
          <w:sz w:val="20"/>
          <w:lang w:val="es-MX"/>
        </w:rPr>
        <w:t xml:space="preserve"> en el mismo sitio.</w:t>
      </w:r>
    </w:p>
    <w:p w:rsidR="00746C4F" w:rsidRPr="00746C4F" w:rsidRDefault="00746C4F" w:rsidP="0079602F">
      <w:pPr>
        <w:pStyle w:val="Textoindependiente21"/>
        <w:ind w:left="851"/>
        <w:rPr>
          <w:rFonts w:cs="Arial"/>
          <w:b/>
          <w:i w:val="0"/>
          <w:lang w:val="es-MX"/>
        </w:rPr>
      </w:pPr>
    </w:p>
    <w:p w:rsidR="00746C4F" w:rsidRPr="00746C4F" w:rsidRDefault="00746C4F"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746C4F">
        <w:rPr>
          <w:rFonts w:cs="Arial"/>
          <w:i w:val="0"/>
          <w:sz w:val="20"/>
          <w:lang w:val="es-MX"/>
        </w:rPr>
        <w:t>La Comisión de Agua Potable y Alcantarillado del Estado de Quintana Roo</w:t>
      </w:r>
      <w:r w:rsidRPr="00746C4F">
        <w:rPr>
          <w:rFonts w:cs="Arial"/>
          <w:i w:val="0"/>
          <w:color w:val="000000"/>
          <w:sz w:val="20"/>
          <w:lang w:val="es-MX"/>
        </w:rPr>
        <w:t xml:space="preserve"> procederá con el análisis cualitativo de las proposiciones aceptadas, de acuerdo a lo señalado en el </w:t>
      </w:r>
      <w:r w:rsidRPr="00746C4F">
        <w:rPr>
          <w:rFonts w:cs="Arial"/>
          <w:b/>
          <w:i w:val="0"/>
          <w:color w:val="000000"/>
          <w:sz w:val="20"/>
          <w:lang w:val="es-MX"/>
        </w:rPr>
        <w:t>punto 5.4</w:t>
      </w:r>
      <w:r w:rsidRPr="00746C4F">
        <w:rPr>
          <w:rFonts w:cs="Arial"/>
          <w:i w:val="0"/>
          <w:color w:val="000000"/>
          <w:sz w:val="20"/>
          <w:lang w:val="es-MX"/>
        </w:rPr>
        <w:t xml:space="preserve"> de esta convocatoria, dando a conocer el resultado a los licitantes en el fallo;</w:t>
      </w:r>
    </w:p>
    <w:p w:rsidR="00746C4F" w:rsidRPr="00746C4F" w:rsidRDefault="00746C4F" w:rsidP="0079602F">
      <w:pPr>
        <w:pStyle w:val="ROMANOS"/>
        <w:spacing w:after="0" w:line="240" w:lineRule="auto"/>
        <w:ind w:left="851" w:firstLine="0"/>
        <w:rPr>
          <w:rFonts w:cs="Arial"/>
          <w:i w:val="0"/>
          <w:sz w:val="20"/>
          <w:lang w:val="es-MX"/>
        </w:rPr>
      </w:pPr>
    </w:p>
    <w:p w:rsidR="00746C4F" w:rsidRPr="00746C4F" w:rsidRDefault="00746C4F" w:rsidP="0079602F">
      <w:pPr>
        <w:pStyle w:val="ROMANOS"/>
        <w:spacing w:after="0" w:line="240" w:lineRule="auto"/>
        <w:ind w:left="851" w:hanging="461"/>
        <w:rPr>
          <w:rFonts w:cs="Arial"/>
          <w:i w:val="0"/>
          <w:color w:val="000000"/>
          <w:sz w:val="20"/>
          <w:lang w:val="es-MX"/>
        </w:rPr>
      </w:pPr>
      <w:r w:rsidRPr="00746C4F">
        <w:rPr>
          <w:rFonts w:cs="Arial"/>
          <w:b/>
          <w:i w:val="0"/>
          <w:sz w:val="20"/>
          <w:lang w:val="es-MX"/>
        </w:rPr>
        <w:t>V.</w:t>
      </w:r>
      <w:r w:rsidRPr="00746C4F">
        <w:rPr>
          <w:rFonts w:cs="Arial"/>
          <w:b/>
          <w:i w:val="0"/>
          <w:sz w:val="20"/>
          <w:lang w:val="es-MX"/>
        </w:rPr>
        <w:tab/>
      </w:r>
      <w:r w:rsidRPr="00746C4F">
        <w:rPr>
          <w:rFonts w:cs="Arial"/>
          <w:i w:val="0"/>
          <w:sz w:val="20"/>
          <w:lang w:val="es-MX"/>
        </w:rPr>
        <w:t>En junta pública, a la que podrán asistir libremente los licitantes que hubieren presentado proposiciones, se dará a conocer el fallo de la licitación, el cual</w:t>
      </w:r>
      <w:r w:rsidRPr="00746C4F">
        <w:rPr>
          <w:rFonts w:cs="Arial"/>
          <w:i w:val="0"/>
          <w:color w:val="000000"/>
          <w:sz w:val="20"/>
          <w:lang w:val="es-MX"/>
        </w:rPr>
        <w:t xml:space="preserve"> deberá contener los requisitos establecidos por el artículo 39 de la Ley.</w:t>
      </w:r>
      <w:r w:rsidRPr="00746C4F">
        <w:rPr>
          <w:rFonts w:cs="Arial"/>
          <w:i w:val="0"/>
          <w:sz w:val="20"/>
          <w:lang w:val="es-MX"/>
        </w:rPr>
        <w:t xml:space="preserve"> </w:t>
      </w:r>
      <w:r w:rsidRPr="00746C4F">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46C4F" w:rsidRPr="00746C4F" w:rsidRDefault="00746C4F" w:rsidP="0079602F">
      <w:pPr>
        <w:pStyle w:val="ROMANOS"/>
        <w:spacing w:after="0" w:line="240" w:lineRule="auto"/>
        <w:ind w:left="1170" w:firstLine="0"/>
        <w:rPr>
          <w:rFonts w:cs="Arial"/>
          <w:i w:val="0"/>
          <w:sz w:val="20"/>
          <w:highlight w:val="cyan"/>
          <w:lang w:val="es-MX"/>
        </w:rPr>
      </w:pPr>
    </w:p>
    <w:p w:rsidR="00746C4F" w:rsidRPr="00746C4F" w:rsidRDefault="00746C4F" w:rsidP="0079602F">
      <w:pPr>
        <w:pStyle w:val="Textoindependiente22"/>
        <w:ind w:left="851"/>
        <w:rPr>
          <w:rFonts w:cs="Arial"/>
          <w:b/>
          <w:color w:val="000000"/>
          <w:sz w:val="20"/>
          <w:lang w:val="es-MX"/>
        </w:rPr>
      </w:pPr>
      <w:r w:rsidRPr="00746C4F">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46C4F" w:rsidRPr="00746C4F" w:rsidRDefault="00746C4F" w:rsidP="0079602F">
      <w:pPr>
        <w:pStyle w:val="Textoindependiente22"/>
        <w:ind w:left="851"/>
        <w:rPr>
          <w:rFonts w:cs="Arial"/>
          <w:color w:val="000000"/>
          <w:sz w:val="20"/>
          <w:lang w:val="es-MX"/>
        </w:rPr>
      </w:pPr>
    </w:p>
    <w:p w:rsidR="00746C4F" w:rsidRPr="00746C4F" w:rsidRDefault="00746C4F" w:rsidP="0079602F">
      <w:pPr>
        <w:pStyle w:val="Textoindependiente22"/>
        <w:ind w:left="851"/>
        <w:rPr>
          <w:rFonts w:cs="Arial"/>
          <w:color w:val="000000"/>
          <w:sz w:val="20"/>
          <w:u w:val="single"/>
          <w:lang w:val="es-MX"/>
        </w:rPr>
      </w:pPr>
      <w:r w:rsidRPr="00746C4F">
        <w:rPr>
          <w:rFonts w:cs="Arial"/>
          <w:color w:val="000000"/>
          <w:sz w:val="20"/>
          <w:lang w:val="es-MX"/>
        </w:rPr>
        <w:t>El fallo no podrá incluir información reservada o confidencial, en los términos que establezca la Ley Federal de Transparencia y Acceso a la Información Pública Gubernamental.</w:t>
      </w:r>
    </w:p>
    <w:p w:rsidR="00746C4F" w:rsidRPr="00746C4F" w:rsidRDefault="00746C4F" w:rsidP="0079602F">
      <w:pPr>
        <w:pStyle w:val="Textoindependiente22"/>
        <w:ind w:left="851"/>
        <w:rPr>
          <w:rFonts w:cs="Arial"/>
          <w:color w:val="000000"/>
          <w:sz w:val="20"/>
          <w:u w:val="single"/>
          <w:lang w:val="es-MX"/>
        </w:rPr>
      </w:pPr>
    </w:p>
    <w:p w:rsidR="00746C4F" w:rsidRPr="00746C4F" w:rsidRDefault="00746C4F" w:rsidP="0079602F">
      <w:pPr>
        <w:pStyle w:val="Textoindependiente22"/>
        <w:ind w:left="851"/>
        <w:rPr>
          <w:rFonts w:cs="Arial"/>
          <w:color w:val="000000"/>
          <w:sz w:val="20"/>
          <w:lang w:val="es-MX"/>
        </w:rPr>
      </w:pPr>
      <w:r w:rsidRPr="00746C4F">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746C4F">
        <w:rPr>
          <w:rFonts w:cs="Arial"/>
          <w:sz w:val="20"/>
          <w:lang w:val="es-MX"/>
        </w:rPr>
        <w:t>Comisión de Agua Potable y Alcantarillado del Estado de Quintana Roo</w:t>
      </w:r>
      <w:r w:rsidRPr="00746C4F">
        <w:rPr>
          <w:rFonts w:cs="Arial"/>
          <w:color w:val="000000"/>
          <w:sz w:val="20"/>
          <w:lang w:val="es-MX"/>
        </w:rPr>
        <w:t xml:space="preserve">, dentro de los 5 (cinco) días hábiles siguientes a su notificación y siempre que no se haya firmado el contrato, el </w:t>
      </w:r>
      <w:r w:rsidRPr="00746C4F">
        <w:rPr>
          <w:rFonts w:cs="Arial"/>
          <w:b/>
          <w:color w:val="000000"/>
          <w:sz w:val="20"/>
          <w:lang w:val="es-MX"/>
        </w:rPr>
        <w:t xml:space="preserve">Lic. Carlos Rubén Ayuso Carrillo, </w:t>
      </w:r>
      <w:r w:rsidRPr="00746C4F">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w:t>
      </w:r>
      <w:r w:rsidRPr="00746C4F">
        <w:rPr>
          <w:rFonts w:cs="Arial"/>
          <w:color w:val="000000"/>
          <w:sz w:val="20"/>
          <w:lang w:val="es-MX"/>
        </w:rPr>
        <w:lastRenderedPageBreak/>
        <w:t xml:space="preserve">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746C4F">
        <w:rPr>
          <w:rFonts w:cs="Arial"/>
          <w:sz w:val="20"/>
          <w:lang w:val="es-MX"/>
        </w:rPr>
        <w:t>Comisión de Agua Potable y Alcantarillado del Estado de Quintana Roo</w:t>
      </w:r>
      <w:r w:rsidRPr="00746C4F">
        <w:rPr>
          <w:rFonts w:cs="Arial"/>
          <w:color w:val="000000"/>
          <w:sz w:val="20"/>
          <w:lang w:val="es-MX"/>
        </w:rPr>
        <w:t xml:space="preserve"> dentro de los 5 (cinco) días hábiles posteriores a la fecha de su firma.</w:t>
      </w:r>
    </w:p>
    <w:p w:rsidR="00746C4F" w:rsidRPr="00746C4F" w:rsidRDefault="00746C4F" w:rsidP="0079602F">
      <w:pPr>
        <w:pStyle w:val="Textoindependiente22"/>
        <w:ind w:left="851"/>
        <w:rPr>
          <w:rFonts w:cs="Arial"/>
          <w:color w:val="000000"/>
          <w:sz w:val="20"/>
          <w:lang w:val="es-MX"/>
        </w:rPr>
      </w:pPr>
    </w:p>
    <w:p w:rsidR="00746C4F" w:rsidRPr="00746C4F" w:rsidRDefault="00746C4F" w:rsidP="0079602F">
      <w:pPr>
        <w:pStyle w:val="Textoindependiente22"/>
        <w:ind w:left="851"/>
        <w:rPr>
          <w:rFonts w:cs="Arial"/>
          <w:color w:val="000000"/>
          <w:sz w:val="20"/>
          <w:lang w:val="es-MX"/>
        </w:rPr>
      </w:pPr>
      <w:r w:rsidRPr="00746C4F">
        <w:rPr>
          <w:rFonts w:cs="Arial"/>
          <w:color w:val="000000"/>
          <w:sz w:val="20"/>
          <w:lang w:val="es-MX"/>
        </w:rPr>
        <w:t xml:space="preserve">Si el error cometido en el fallo no fuera susceptible de corrección conforme a lo dispuesto en el párrafo anterior, el </w:t>
      </w:r>
      <w:r w:rsidRPr="00746C4F">
        <w:rPr>
          <w:rFonts w:cs="Arial"/>
          <w:b/>
          <w:color w:val="000000"/>
          <w:sz w:val="20"/>
          <w:lang w:val="es-MX"/>
        </w:rPr>
        <w:t>Lic. Carlos Rubén Ayuso Carrillo,</w:t>
      </w:r>
      <w:r w:rsidRPr="00746C4F">
        <w:rPr>
          <w:rFonts w:cs="Arial"/>
          <w:color w:val="000000"/>
          <w:sz w:val="20"/>
          <w:lang w:val="es-MX"/>
        </w:rPr>
        <w:t xml:space="preserve"> servidor público responsable, dará vista de inmediato al Órgano Interno de Control en la </w:t>
      </w:r>
      <w:r w:rsidRPr="00746C4F">
        <w:rPr>
          <w:rFonts w:cs="Arial"/>
          <w:sz w:val="20"/>
          <w:lang w:val="es-MX"/>
        </w:rPr>
        <w:t>Comisión de Agua Potable y Alcantarillado del Estado de Quintana Roo</w:t>
      </w:r>
      <w:r w:rsidRPr="00746C4F">
        <w:rPr>
          <w:rFonts w:cs="Arial"/>
          <w:color w:val="000000"/>
          <w:sz w:val="20"/>
          <w:lang w:val="es-MX"/>
        </w:rPr>
        <w:t>, a efecto de que, previa intervención de oficio, se emitan las directrices para su reposición.</w:t>
      </w:r>
    </w:p>
    <w:p w:rsidR="00746C4F" w:rsidRPr="00746C4F" w:rsidRDefault="00746C4F" w:rsidP="0079602F">
      <w:pPr>
        <w:pStyle w:val="Textoindependiente22"/>
        <w:ind w:left="851"/>
        <w:rPr>
          <w:rFonts w:cs="Arial"/>
          <w:color w:val="000000"/>
          <w:sz w:val="20"/>
          <w:lang w:val="es-MX"/>
        </w:rPr>
      </w:pPr>
    </w:p>
    <w:p w:rsidR="00746C4F" w:rsidRPr="00746C4F" w:rsidRDefault="00746C4F" w:rsidP="0079602F">
      <w:pPr>
        <w:pStyle w:val="Textoindependiente22"/>
        <w:ind w:left="851"/>
        <w:rPr>
          <w:rFonts w:cs="Arial"/>
          <w:color w:val="000000"/>
          <w:sz w:val="20"/>
          <w:lang w:val="es-MX"/>
        </w:rPr>
      </w:pPr>
      <w:r w:rsidRPr="00746C4F">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746C4F">
        <w:rPr>
          <w:rFonts w:cs="Arial"/>
          <w:sz w:val="20"/>
          <w:lang w:val="es-MX"/>
        </w:rPr>
        <w:t>Comisión de Agua Potable y Alcantarillado del Estado de Quintana Roo</w:t>
      </w:r>
      <w:r w:rsidRPr="00746C4F">
        <w:rPr>
          <w:rFonts w:cs="Arial"/>
          <w:color w:val="000000"/>
          <w:sz w:val="20"/>
          <w:lang w:val="es-MX"/>
        </w:rPr>
        <w:t xml:space="preserve"> de firmarlo en la fecha y términos señalados en el fallo.</w:t>
      </w:r>
    </w:p>
    <w:p w:rsidR="00746C4F" w:rsidRPr="00746C4F" w:rsidRDefault="00746C4F" w:rsidP="0079602F">
      <w:pPr>
        <w:pStyle w:val="Textoindependiente22"/>
        <w:ind w:left="1152" w:hanging="18"/>
        <w:rPr>
          <w:rFonts w:cs="Arial"/>
          <w:color w:val="000000"/>
          <w:sz w:val="20"/>
          <w:u w:val="single"/>
          <w:lang w:val="es-MX"/>
        </w:rPr>
      </w:pPr>
    </w:p>
    <w:p w:rsidR="00746C4F" w:rsidRPr="00746C4F" w:rsidRDefault="00746C4F" w:rsidP="0079602F">
      <w:pPr>
        <w:pStyle w:val="Textoindependiente22"/>
        <w:ind w:left="851"/>
        <w:rPr>
          <w:rFonts w:cs="Arial"/>
          <w:bCs/>
          <w:sz w:val="20"/>
          <w:lang w:val="es-MX"/>
        </w:rPr>
      </w:pPr>
      <w:r w:rsidRPr="00746C4F">
        <w:rPr>
          <w:rFonts w:cs="Arial"/>
          <w:color w:val="000000"/>
          <w:sz w:val="20"/>
          <w:lang w:val="es-MX"/>
        </w:rPr>
        <w:t>Contra el fallo no procederá recurso alguno; sin embargo, procederá la inconformidad en términos del Título Séptimo, Capítulo Primero, de la Ley.</w:t>
      </w:r>
    </w:p>
    <w:p w:rsidR="00746C4F" w:rsidRPr="00746C4F" w:rsidRDefault="00746C4F" w:rsidP="0079602F">
      <w:pPr>
        <w:tabs>
          <w:tab w:val="left" w:pos="8609"/>
        </w:tabs>
        <w:jc w:val="both"/>
        <w:rPr>
          <w:rFonts w:cs="Arial"/>
          <w:i w:val="0"/>
          <w:highlight w:val="yellow"/>
        </w:rPr>
      </w:pPr>
    </w:p>
    <w:p w:rsidR="00746C4F" w:rsidRPr="00746C4F" w:rsidRDefault="00746C4F" w:rsidP="0079602F">
      <w:pPr>
        <w:pStyle w:val="Textoindependiente21"/>
        <w:ind w:left="567" w:hanging="567"/>
        <w:rPr>
          <w:rFonts w:cs="Arial"/>
          <w:b/>
          <w:i w:val="0"/>
          <w:lang w:val="es-MX"/>
        </w:rPr>
      </w:pPr>
      <w:r w:rsidRPr="00746C4F">
        <w:rPr>
          <w:rFonts w:cs="Arial"/>
          <w:b/>
          <w:i w:val="0"/>
          <w:lang w:val="es-MX"/>
        </w:rPr>
        <w:t>5.2</w:t>
      </w:r>
      <w:r w:rsidRPr="00746C4F">
        <w:rPr>
          <w:rFonts w:cs="Arial"/>
          <w:b/>
          <w:i w:val="0"/>
          <w:lang w:val="es-MX"/>
        </w:rPr>
        <w:tab/>
        <w:t>LICITACIÓN DESIERTA.</w:t>
      </w:r>
    </w:p>
    <w:p w:rsidR="00746C4F" w:rsidRPr="00746C4F" w:rsidRDefault="00746C4F" w:rsidP="0079602F">
      <w:pPr>
        <w:jc w:val="both"/>
        <w:rPr>
          <w:rFonts w:cs="Arial"/>
          <w:bCs/>
          <w:i w:val="0"/>
        </w:rPr>
      </w:pPr>
    </w:p>
    <w:p w:rsidR="00746C4F" w:rsidRPr="00746C4F" w:rsidRDefault="00746C4F" w:rsidP="0079602F">
      <w:pPr>
        <w:jc w:val="both"/>
        <w:rPr>
          <w:rFonts w:cs="Arial"/>
          <w:i w:val="0"/>
          <w:color w:val="000000"/>
        </w:rPr>
      </w:pPr>
      <w:r w:rsidRPr="00746C4F">
        <w:rPr>
          <w:rFonts w:cs="Arial"/>
          <w:i w:val="0"/>
          <w:color w:val="000000"/>
        </w:rPr>
        <w:t xml:space="preserve">La </w:t>
      </w:r>
      <w:r w:rsidRPr="00746C4F">
        <w:rPr>
          <w:rFonts w:cs="Arial"/>
          <w:i w:val="0"/>
        </w:rPr>
        <w:t>Comisión de Agua Potable y Alcantarillado del Estado de Quintana Roo</w:t>
      </w:r>
      <w:r w:rsidRPr="00746C4F">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46C4F" w:rsidRPr="00746C4F" w:rsidRDefault="00746C4F" w:rsidP="0079602F">
      <w:pPr>
        <w:jc w:val="both"/>
        <w:rPr>
          <w:rFonts w:cs="Arial"/>
          <w:bCs/>
          <w:i w:val="0"/>
        </w:rPr>
      </w:pPr>
    </w:p>
    <w:p w:rsidR="00746C4F" w:rsidRPr="00746C4F" w:rsidRDefault="00746C4F" w:rsidP="0079602F">
      <w:pPr>
        <w:jc w:val="both"/>
        <w:rPr>
          <w:rFonts w:cs="Arial"/>
          <w:b/>
          <w:bCs/>
          <w:i w:val="0"/>
        </w:rPr>
      </w:pPr>
      <w:r w:rsidRPr="00746C4F">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46C4F" w:rsidRPr="00746C4F" w:rsidRDefault="00746C4F" w:rsidP="0079602F">
      <w:pPr>
        <w:jc w:val="both"/>
        <w:rPr>
          <w:rFonts w:cs="Arial"/>
          <w:bCs/>
          <w:i w:val="0"/>
        </w:rPr>
      </w:pPr>
    </w:p>
    <w:p w:rsidR="00746C4F" w:rsidRPr="00746C4F" w:rsidRDefault="00746C4F" w:rsidP="0079602F">
      <w:pPr>
        <w:pStyle w:val="Sangra2detindependiente"/>
        <w:ind w:left="567" w:hanging="567"/>
        <w:rPr>
          <w:rFonts w:cs="Arial"/>
        </w:rPr>
      </w:pPr>
      <w:r w:rsidRPr="00746C4F">
        <w:rPr>
          <w:rFonts w:cs="Arial"/>
        </w:rPr>
        <w:t>5.3</w:t>
      </w:r>
      <w:r w:rsidRPr="00746C4F">
        <w:rPr>
          <w:rFonts w:cs="Arial"/>
        </w:rPr>
        <w:tab/>
        <w:t>CAUSAS POR LAS QUE SERÁN DESECHADAS LAS PROPOSICIONES.</w:t>
      </w:r>
    </w:p>
    <w:p w:rsidR="00746C4F" w:rsidRPr="00746C4F" w:rsidRDefault="00746C4F" w:rsidP="0079602F">
      <w:pPr>
        <w:jc w:val="both"/>
        <w:rPr>
          <w:rFonts w:cs="Arial"/>
          <w:i w:val="0"/>
        </w:rPr>
      </w:pPr>
    </w:p>
    <w:p w:rsidR="00746C4F" w:rsidRPr="00746C4F" w:rsidRDefault="00746C4F" w:rsidP="0079602F">
      <w:pPr>
        <w:pStyle w:val="Textoindependiente31"/>
        <w:rPr>
          <w:rFonts w:cs="Arial"/>
          <w:i w:val="0"/>
          <w:sz w:val="20"/>
          <w:lang w:val="es-MX"/>
        </w:rPr>
      </w:pPr>
      <w:r w:rsidRPr="00746C4F">
        <w:rPr>
          <w:rFonts w:cs="Arial"/>
          <w:i w:val="0"/>
          <w:sz w:val="20"/>
          <w:lang w:val="es-MX"/>
        </w:rPr>
        <w:t>Se considerará como causas suficientes para desechar una proposición, cualquiera de los siguientes supuestos:</w:t>
      </w:r>
    </w:p>
    <w:p w:rsidR="00746C4F" w:rsidRPr="00746C4F" w:rsidRDefault="00746C4F" w:rsidP="0079602F">
      <w:pPr>
        <w:pStyle w:val="Textoindependiente31"/>
        <w:rPr>
          <w:rFonts w:cs="Arial"/>
          <w:i w:val="0"/>
          <w:sz w:val="20"/>
          <w:lang w:val="es-MX"/>
        </w:rPr>
      </w:pPr>
    </w:p>
    <w:p w:rsidR="00746C4F" w:rsidRPr="00746C4F" w:rsidRDefault="00746C4F" w:rsidP="0079602F">
      <w:pPr>
        <w:numPr>
          <w:ilvl w:val="0"/>
          <w:numId w:val="11"/>
        </w:numPr>
        <w:jc w:val="both"/>
        <w:rPr>
          <w:rFonts w:cs="Arial"/>
          <w:i w:val="0"/>
          <w:color w:val="000000"/>
        </w:rPr>
      </w:pPr>
      <w:r w:rsidRPr="00746C4F">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46C4F">
        <w:rPr>
          <w:rFonts w:cs="Arial"/>
          <w:b/>
          <w:i w:val="0"/>
        </w:rPr>
        <w:t>(</w:t>
      </w:r>
      <w:r w:rsidRPr="00746C4F">
        <w:rPr>
          <w:rFonts w:cs="Arial"/>
          <w:b/>
          <w:i w:val="0"/>
          <w:u w:val="single"/>
        </w:rPr>
        <w:t>o el que corresponda</w:t>
      </w:r>
      <w:r w:rsidRPr="00746C4F">
        <w:rPr>
          <w:rFonts w:cs="Arial"/>
          <w:b/>
          <w:i w:val="0"/>
        </w:rPr>
        <w:t>)</w:t>
      </w:r>
      <w:r w:rsidRPr="00746C4F">
        <w:rPr>
          <w:rFonts w:cs="Arial"/>
          <w:i w:val="0"/>
          <w:color w:val="000000"/>
        </w:rPr>
        <w:t>, que igualmente imposibilite determinar su solvencia. (Artículo 69 fracción I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en los documentos solicitados se consignen datos e informes distintos a los requeridos en esta convocatoria a la licitación. (Artículos 64 y 65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 xml:space="preserve">El incumplimiento de las condiciones legales, técnicas y económicas requeridas por la </w:t>
      </w:r>
      <w:r w:rsidRPr="00746C4F">
        <w:rPr>
          <w:rFonts w:cs="Arial"/>
          <w:i w:val="0"/>
        </w:rPr>
        <w:t>Comisión de Agua Potable y Alcantarillado del Estado de Quintana Roo</w:t>
      </w:r>
      <w:r w:rsidRPr="00746C4F">
        <w:rPr>
          <w:rFonts w:cs="Arial"/>
          <w:i w:val="0"/>
          <w:color w:val="000000"/>
        </w:rPr>
        <w:t xml:space="preserve"> en esta convocatoria a la licitación pública y que afecten la solvencia de la proposición. (Artículo 69 fracción II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se acredite fehacientemente con la documentación idónea que la información o documentación proporcionada por el licitante es falsa. (Artículo 69 fracción III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La ubicación del licitante en alguno de los supuestos señalados en los artículos 51 y 78, penúltimo párrafo, de la Ley. (Artículo 69 fracción IV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las cantidades de trabajo y/o precios unitarios del catálogo de conceptos, presenten alteraciones, raspaduras, tachaduras y/o enmendaduras. (Artículo 69 fracción V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tabs>
          <w:tab w:val="left" w:pos="1701"/>
        </w:tabs>
        <w:jc w:val="both"/>
        <w:rPr>
          <w:rFonts w:cs="Arial"/>
          <w:i w:val="0"/>
          <w:color w:val="000000"/>
        </w:rPr>
      </w:pPr>
      <w:r w:rsidRPr="00746C4F">
        <w:rPr>
          <w:rFonts w:cs="Arial"/>
          <w:i w:val="0"/>
          <w:color w:val="000000"/>
        </w:rPr>
        <w:t>Cuando el licitante no presente uno o varios análisis de precios unitarios o que éstos estén incompletos. (Artículo 69 fracción I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el licitante, en su catálogo de conceptos, omita alguno o algunos de los precios unitarios. (Artículo 69 fracción I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el licitante, en su documentación, no señale el indicador económico utilizado en el análisis del costo por financiamiento. (Artículo 65, apartado A, fracción V, letra c,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en la parte económica se incluyan los cargos por concepto de asociación a cámaras industriales o comerciales de la construcción. (Artículo 220 del Reglamento de Ley);</w:t>
      </w:r>
    </w:p>
    <w:p w:rsidR="00746C4F" w:rsidRPr="00746C4F" w:rsidRDefault="00746C4F" w:rsidP="0079602F">
      <w:pPr>
        <w:ind w:left="1152" w:hanging="432"/>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46C4F" w:rsidRPr="00746C4F" w:rsidRDefault="00746C4F" w:rsidP="0079602F">
      <w:pPr>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La falta de presentación de los escritos o manifestaciones bajo protesta de decir verdad a que se refiere la fracción VIII del artículo 34 del Reglamento. (Artículo 69, fracción V, del Reglamento);</w:t>
      </w:r>
    </w:p>
    <w:p w:rsidR="00746C4F" w:rsidRPr="00746C4F" w:rsidRDefault="00746C4F" w:rsidP="0079602F">
      <w:pPr>
        <w:jc w:val="both"/>
        <w:rPr>
          <w:rFonts w:cs="Arial"/>
          <w:i w:val="0"/>
          <w:color w:val="000000"/>
        </w:rPr>
      </w:pPr>
    </w:p>
    <w:p w:rsidR="00746C4F" w:rsidRPr="00746C4F" w:rsidRDefault="00746C4F" w:rsidP="0079602F">
      <w:pPr>
        <w:numPr>
          <w:ilvl w:val="0"/>
          <w:numId w:val="11"/>
        </w:numPr>
        <w:jc w:val="both"/>
        <w:rPr>
          <w:rFonts w:cs="Arial"/>
          <w:i w:val="0"/>
          <w:color w:val="000000"/>
        </w:rPr>
      </w:pPr>
      <w:r w:rsidRPr="00746C4F">
        <w:rPr>
          <w:rFonts w:cs="Arial"/>
          <w:i w:val="0"/>
          <w:color w:val="000000"/>
        </w:rPr>
        <w:t xml:space="preserve">Omitir firmar autógrafamente el catálogo de conceptos </w:t>
      </w:r>
      <w:r w:rsidRPr="00746C4F">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46C4F" w:rsidRPr="00746C4F" w:rsidRDefault="00746C4F" w:rsidP="0079602F">
      <w:pPr>
        <w:jc w:val="both"/>
        <w:rPr>
          <w:rFonts w:cs="Arial"/>
          <w:i w:val="0"/>
        </w:rPr>
      </w:pPr>
    </w:p>
    <w:p w:rsidR="00746C4F" w:rsidRPr="00746C4F" w:rsidRDefault="00746C4F" w:rsidP="0079602F">
      <w:pPr>
        <w:ind w:left="567" w:hanging="567"/>
        <w:jc w:val="both"/>
        <w:rPr>
          <w:rFonts w:cs="Arial"/>
          <w:i w:val="0"/>
        </w:rPr>
      </w:pPr>
      <w:r w:rsidRPr="00746C4F">
        <w:rPr>
          <w:rFonts w:cs="Arial"/>
          <w:b/>
          <w:i w:val="0"/>
        </w:rPr>
        <w:t>5.4</w:t>
      </w:r>
      <w:r w:rsidRPr="00746C4F">
        <w:rPr>
          <w:rFonts w:cs="Arial"/>
          <w:b/>
          <w:i w:val="0"/>
        </w:rPr>
        <w:tab/>
        <w:t>CRITERIOS PARA LA EVALUACIÓN DE LAS PROPOSICIONES MEDIANTE EL MECANISMO DE EVALUACIÓN BINARIO.</w:t>
      </w:r>
    </w:p>
    <w:p w:rsidR="00746C4F" w:rsidRPr="00746C4F" w:rsidRDefault="00746C4F" w:rsidP="0079602F">
      <w:pPr>
        <w:jc w:val="both"/>
        <w:rPr>
          <w:rFonts w:cs="Arial"/>
          <w:i w:val="0"/>
        </w:rPr>
      </w:pPr>
    </w:p>
    <w:p w:rsidR="00746C4F" w:rsidRPr="00746C4F" w:rsidRDefault="00746C4F" w:rsidP="0079602F">
      <w:pPr>
        <w:jc w:val="both"/>
        <w:rPr>
          <w:rFonts w:cs="Arial"/>
          <w:i w:val="0"/>
          <w:color w:val="000000"/>
        </w:rPr>
      </w:pPr>
      <w:r w:rsidRPr="00746C4F">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46C4F" w:rsidRPr="00746C4F" w:rsidRDefault="00746C4F" w:rsidP="0079602F">
      <w:pPr>
        <w:jc w:val="both"/>
        <w:rPr>
          <w:rFonts w:cs="Arial"/>
          <w:i w:val="0"/>
          <w:color w:val="000000"/>
        </w:rPr>
      </w:pPr>
    </w:p>
    <w:p w:rsidR="00746C4F" w:rsidRPr="00746C4F" w:rsidRDefault="00746C4F" w:rsidP="0079602F">
      <w:pPr>
        <w:jc w:val="both"/>
        <w:rPr>
          <w:rFonts w:cs="Arial"/>
          <w:i w:val="0"/>
          <w:color w:val="000000"/>
        </w:rPr>
      </w:pPr>
      <w:r w:rsidRPr="00746C4F">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w:t>
      </w:r>
      <w:r w:rsidRPr="00746C4F">
        <w:rPr>
          <w:rFonts w:cs="Arial"/>
          <w:i w:val="0"/>
          <w:color w:val="000000"/>
        </w:rPr>
        <w:lastRenderedPageBreak/>
        <w:t>convocatoria a la licitación, las condiciones legales, técnicas y económicas requeridas por la convocante, y por tanto garantiza el cumplimiento de las obligaciones respectivas.</w:t>
      </w:r>
    </w:p>
    <w:p w:rsidR="00746C4F" w:rsidRPr="00746C4F" w:rsidRDefault="00746C4F" w:rsidP="0079602F">
      <w:pPr>
        <w:jc w:val="both"/>
        <w:rPr>
          <w:rFonts w:cs="Arial"/>
          <w:i w:val="0"/>
          <w:color w:val="000000"/>
        </w:rPr>
      </w:pPr>
    </w:p>
    <w:p w:rsidR="00746C4F" w:rsidRPr="00746C4F" w:rsidRDefault="00746C4F" w:rsidP="0079602F">
      <w:pPr>
        <w:jc w:val="both"/>
        <w:rPr>
          <w:rFonts w:cs="Arial"/>
          <w:i w:val="0"/>
          <w:color w:val="000000"/>
        </w:rPr>
      </w:pPr>
      <w:r w:rsidRPr="00746C4F">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46C4F" w:rsidRPr="00746C4F" w:rsidRDefault="00746C4F" w:rsidP="0079602F">
      <w:pPr>
        <w:jc w:val="both"/>
        <w:rPr>
          <w:rFonts w:cs="Arial"/>
          <w:i w:val="0"/>
        </w:rPr>
      </w:pPr>
    </w:p>
    <w:p w:rsidR="00746C4F" w:rsidRPr="00746C4F" w:rsidRDefault="00746C4F" w:rsidP="0079602F">
      <w:pPr>
        <w:jc w:val="both"/>
        <w:rPr>
          <w:rFonts w:cs="Arial"/>
          <w:i w:val="0"/>
          <w:color w:val="000000"/>
        </w:rPr>
      </w:pPr>
      <w:r w:rsidRPr="00746C4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46C4F" w:rsidRPr="00746C4F" w:rsidRDefault="00746C4F" w:rsidP="0079602F">
      <w:pPr>
        <w:ind w:left="720" w:hanging="720"/>
        <w:jc w:val="both"/>
        <w:rPr>
          <w:rFonts w:cs="Arial"/>
          <w:i w:val="0"/>
        </w:rPr>
      </w:pPr>
    </w:p>
    <w:p w:rsidR="00746C4F" w:rsidRPr="00746C4F" w:rsidRDefault="00746C4F" w:rsidP="0079602F">
      <w:pPr>
        <w:jc w:val="both"/>
        <w:rPr>
          <w:rFonts w:cs="Arial"/>
          <w:i w:val="0"/>
        </w:rPr>
      </w:pPr>
      <w:r w:rsidRPr="00746C4F">
        <w:rPr>
          <w:rFonts w:cs="Arial"/>
          <w:i w:val="0"/>
        </w:rPr>
        <w:t xml:space="preserve">En cumplimiento con lo dispuesto por el artículo 64, apartado A, del Reglamento, para la </w:t>
      </w:r>
      <w:r w:rsidRPr="00746C4F">
        <w:rPr>
          <w:rFonts w:cs="Arial"/>
          <w:i w:val="0"/>
          <w:color w:val="000000"/>
        </w:rPr>
        <w:t>evaluación</w:t>
      </w:r>
      <w:r w:rsidRPr="00746C4F">
        <w:rPr>
          <w:rFonts w:cs="Arial"/>
          <w:i w:val="0"/>
        </w:rPr>
        <w:t xml:space="preserve"> técnica de las proposiciones mediante el mecanismo de evaluación binario se verificarán, entre otros, los siguientes aspectos:</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I.</w:t>
      </w:r>
      <w:r w:rsidRPr="00746C4F">
        <w:rPr>
          <w:b/>
          <w:i w:val="0"/>
          <w:sz w:val="20"/>
          <w:szCs w:val="20"/>
        </w:rPr>
        <w:tab/>
      </w:r>
      <w:r w:rsidRPr="00746C4F">
        <w:rPr>
          <w:i w:val="0"/>
          <w:sz w:val="20"/>
          <w:szCs w:val="20"/>
        </w:rPr>
        <w:t>Que cada documento contenga toda la información solicitada;</w:t>
      </w:r>
    </w:p>
    <w:p w:rsidR="00746C4F" w:rsidRPr="00746C4F" w:rsidRDefault="00746C4F" w:rsidP="0079602F">
      <w:pPr>
        <w:pStyle w:val="Texto0"/>
        <w:spacing w:after="0" w:line="240" w:lineRule="auto"/>
        <w:ind w:left="567" w:hanging="567"/>
        <w:rPr>
          <w:i w:val="0"/>
          <w:sz w:val="20"/>
          <w:szCs w:val="20"/>
        </w:rPr>
      </w:pP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II.</w:t>
      </w:r>
      <w:r w:rsidRPr="00746C4F">
        <w:rPr>
          <w:b/>
          <w:i w:val="0"/>
          <w:sz w:val="20"/>
          <w:szCs w:val="20"/>
        </w:rPr>
        <w:tab/>
      </w:r>
      <w:r w:rsidRPr="00746C4F">
        <w:rPr>
          <w:i w:val="0"/>
          <w:sz w:val="20"/>
          <w:szCs w:val="20"/>
        </w:rPr>
        <w:t>Que los profesionales técnicos que se encargarán de la dirección de los trabajos, cuenten con la experiencia y capacidad necesaria para llevar la adecuada administración de los mismos.</w:t>
      </w:r>
    </w:p>
    <w:p w:rsidR="00746C4F" w:rsidRPr="00746C4F" w:rsidRDefault="00746C4F" w:rsidP="0079602F">
      <w:pPr>
        <w:pStyle w:val="Texto0"/>
        <w:spacing w:after="0" w:line="240" w:lineRule="auto"/>
        <w:ind w:left="284" w:hanging="284"/>
        <w:rPr>
          <w:i w:val="0"/>
          <w:sz w:val="20"/>
          <w:szCs w:val="20"/>
        </w:rPr>
      </w:pPr>
    </w:p>
    <w:p w:rsidR="00746C4F" w:rsidRPr="00746C4F" w:rsidRDefault="00746C4F" w:rsidP="0079602F">
      <w:pPr>
        <w:pStyle w:val="Texto0"/>
        <w:spacing w:after="0" w:line="240" w:lineRule="auto"/>
        <w:ind w:left="284" w:firstLine="0"/>
        <w:rPr>
          <w:i w:val="0"/>
          <w:sz w:val="20"/>
          <w:szCs w:val="20"/>
        </w:rPr>
      </w:pPr>
      <w:r w:rsidRPr="00746C4F">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46C4F" w:rsidRPr="00746C4F" w:rsidRDefault="00746C4F" w:rsidP="0079602F">
      <w:pPr>
        <w:pStyle w:val="Texto0"/>
        <w:spacing w:after="0" w:line="240" w:lineRule="auto"/>
        <w:ind w:left="567" w:hanging="567"/>
        <w:rPr>
          <w:i w:val="0"/>
          <w:sz w:val="20"/>
          <w:szCs w:val="20"/>
        </w:rPr>
      </w:pP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III.</w:t>
      </w:r>
      <w:r w:rsidRPr="00746C4F">
        <w:rPr>
          <w:b/>
          <w:i w:val="0"/>
          <w:sz w:val="20"/>
          <w:szCs w:val="20"/>
        </w:rPr>
        <w:tab/>
      </w:r>
      <w:r w:rsidRPr="00746C4F">
        <w:rPr>
          <w:i w:val="0"/>
          <w:sz w:val="20"/>
          <w:szCs w:val="20"/>
        </w:rPr>
        <w:t>Que los licitantes cuenten con la maquinaria y equipo adecuado, suficiente y necesario, sea o no propio, para desarrollar los trabajos que se convocan;</w:t>
      </w:r>
    </w:p>
    <w:p w:rsidR="00746C4F" w:rsidRPr="00746C4F" w:rsidRDefault="00746C4F" w:rsidP="0079602F">
      <w:pPr>
        <w:pStyle w:val="Texto0"/>
        <w:spacing w:after="0" w:line="240" w:lineRule="auto"/>
        <w:ind w:left="567" w:hanging="567"/>
        <w:rPr>
          <w:i w:val="0"/>
          <w:sz w:val="20"/>
          <w:szCs w:val="20"/>
        </w:rPr>
      </w:pP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IV.</w:t>
      </w:r>
      <w:r w:rsidRPr="00746C4F">
        <w:rPr>
          <w:b/>
          <w:i w:val="0"/>
          <w:sz w:val="20"/>
          <w:szCs w:val="20"/>
        </w:rPr>
        <w:tab/>
      </w:r>
      <w:r w:rsidRPr="00746C4F">
        <w:rPr>
          <w:i w:val="0"/>
          <w:sz w:val="20"/>
          <w:szCs w:val="20"/>
        </w:rPr>
        <w:t>Que la planeación integral propuesta por el licitante para el desarrollo y organización de los trabajos, sea congruente con las características, complejidad y magnitud de los mismos;</w:t>
      </w: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V.</w:t>
      </w:r>
      <w:r w:rsidRPr="00746C4F">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46C4F" w:rsidRPr="00746C4F" w:rsidRDefault="00746C4F" w:rsidP="0079602F">
      <w:pPr>
        <w:pStyle w:val="Texto0"/>
        <w:spacing w:after="0" w:line="240" w:lineRule="auto"/>
        <w:ind w:left="567" w:hanging="567"/>
        <w:rPr>
          <w:i w:val="0"/>
          <w:sz w:val="20"/>
          <w:szCs w:val="20"/>
        </w:rPr>
      </w:pPr>
    </w:p>
    <w:p w:rsidR="00746C4F" w:rsidRPr="00746C4F" w:rsidRDefault="00746C4F" w:rsidP="0079602F">
      <w:pPr>
        <w:pStyle w:val="Texto0"/>
        <w:spacing w:after="0" w:line="240" w:lineRule="auto"/>
        <w:ind w:left="426" w:hanging="426"/>
        <w:rPr>
          <w:i w:val="0"/>
          <w:sz w:val="20"/>
          <w:szCs w:val="20"/>
        </w:rPr>
      </w:pPr>
      <w:r w:rsidRPr="00746C4F">
        <w:rPr>
          <w:b/>
          <w:i w:val="0"/>
          <w:sz w:val="20"/>
          <w:szCs w:val="20"/>
        </w:rPr>
        <w:t>VI.</w:t>
      </w:r>
      <w:r w:rsidRPr="00746C4F">
        <w:rPr>
          <w:i w:val="0"/>
          <w:sz w:val="20"/>
          <w:szCs w:val="20"/>
        </w:rPr>
        <w:tab/>
        <w:t>Se verificará en los estados financieros de los licitantes, entre otros, los siguientes aspectos:</w:t>
      </w:r>
    </w:p>
    <w:p w:rsidR="00746C4F" w:rsidRPr="00746C4F" w:rsidRDefault="00746C4F" w:rsidP="0079602F">
      <w:pPr>
        <w:pStyle w:val="Texto0"/>
        <w:spacing w:after="0" w:line="240" w:lineRule="auto"/>
        <w:ind w:left="567" w:hanging="567"/>
        <w:rPr>
          <w:i w:val="0"/>
          <w:sz w:val="20"/>
          <w:szCs w:val="20"/>
        </w:rPr>
      </w:pPr>
    </w:p>
    <w:p w:rsidR="00746C4F" w:rsidRPr="00746C4F" w:rsidRDefault="00746C4F" w:rsidP="0079602F">
      <w:pPr>
        <w:pStyle w:val="Texto0"/>
        <w:spacing w:after="0" w:line="240" w:lineRule="auto"/>
        <w:ind w:left="709" w:hanging="283"/>
        <w:rPr>
          <w:i w:val="0"/>
          <w:sz w:val="20"/>
          <w:szCs w:val="20"/>
        </w:rPr>
      </w:pPr>
      <w:r w:rsidRPr="00746C4F">
        <w:rPr>
          <w:b/>
          <w:i w:val="0"/>
          <w:sz w:val="20"/>
          <w:szCs w:val="20"/>
        </w:rPr>
        <w:t>a)</w:t>
      </w:r>
      <w:r w:rsidRPr="00746C4F">
        <w:rPr>
          <w:b/>
          <w:i w:val="0"/>
          <w:sz w:val="20"/>
          <w:szCs w:val="20"/>
        </w:rPr>
        <w:tab/>
      </w:r>
      <w:r w:rsidRPr="00746C4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46C4F" w:rsidRPr="00746C4F" w:rsidRDefault="00746C4F" w:rsidP="0079602F">
      <w:pPr>
        <w:pStyle w:val="Texto0"/>
        <w:spacing w:after="0" w:line="240" w:lineRule="auto"/>
        <w:ind w:left="709" w:hanging="283"/>
        <w:rPr>
          <w:i w:val="0"/>
          <w:sz w:val="20"/>
          <w:szCs w:val="20"/>
        </w:rPr>
      </w:pPr>
      <w:r w:rsidRPr="00746C4F">
        <w:rPr>
          <w:b/>
          <w:i w:val="0"/>
          <w:sz w:val="20"/>
          <w:szCs w:val="20"/>
        </w:rPr>
        <w:t>b)</w:t>
      </w:r>
      <w:r w:rsidRPr="00746C4F">
        <w:rPr>
          <w:b/>
          <w:i w:val="0"/>
          <w:sz w:val="20"/>
          <w:szCs w:val="20"/>
        </w:rPr>
        <w:tab/>
      </w:r>
      <w:r w:rsidRPr="00746C4F">
        <w:rPr>
          <w:i w:val="0"/>
          <w:sz w:val="20"/>
          <w:szCs w:val="20"/>
        </w:rPr>
        <w:t>Que el licitante tenga capacidad para pagar sus obligaciones, y</w:t>
      </w:r>
    </w:p>
    <w:p w:rsidR="00746C4F" w:rsidRPr="00746C4F" w:rsidRDefault="00746C4F" w:rsidP="0079602F">
      <w:pPr>
        <w:pStyle w:val="Texto0"/>
        <w:spacing w:after="0" w:line="240" w:lineRule="auto"/>
        <w:ind w:left="709" w:hanging="283"/>
        <w:rPr>
          <w:i w:val="0"/>
          <w:sz w:val="20"/>
          <w:szCs w:val="20"/>
        </w:rPr>
      </w:pPr>
      <w:r w:rsidRPr="00746C4F">
        <w:rPr>
          <w:b/>
          <w:i w:val="0"/>
          <w:sz w:val="20"/>
          <w:szCs w:val="20"/>
        </w:rPr>
        <w:t>c)</w:t>
      </w:r>
      <w:r w:rsidRPr="00746C4F">
        <w:rPr>
          <w:b/>
          <w:i w:val="0"/>
          <w:sz w:val="20"/>
          <w:szCs w:val="20"/>
        </w:rPr>
        <w:tab/>
      </w:r>
      <w:r w:rsidRPr="00746C4F">
        <w:rPr>
          <w:i w:val="0"/>
          <w:sz w:val="20"/>
          <w:szCs w:val="20"/>
        </w:rPr>
        <w:t>El grado en que el licitante depende del endeudamiento y la rentabilidad de la empresa, y</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left="426" w:hanging="426"/>
        <w:rPr>
          <w:i w:val="0"/>
          <w:sz w:val="20"/>
          <w:szCs w:val="20"/>
        </w:rPr>
      </w:pPr>
      <w:r w:rsidRPr="00746C4F">
        <w:rPr>
          <w:b/>
          <w:i w:val="0"/>
          <w:sz w:val="20"/>
          <w:szCs w:val="20"/>
        </w:rPr>
        <w:t>VII.</w:t>
      </w:r>
      <w:r w:rsidRPr="00746C4F">
        <w:rPr>
          <w:b/>
          <w:i w:val="0"/>
          <w:sz w:val="20"/>
          <w:szCs w:val="20"/>
        </w:rPr>
        <w:tab/>
      </w:r>
      <w:r w:rsidRPr="00746C4F">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Asimismo, en razón de que la condición de pago será sobre la base de precios unitarios, se verificarán, además, los siguientes aspectos:</w:t>
      </w:r>
    </w:p>
    <w:p w:rsidR="00746C4F" w:rsidRPr="00746C4F" w:rsidRDefault="00746C4F" w:rsidP="0079602F">
      <w:pPr>
        <w:pStyle w:val="Texto0"/>
        <w:tabs>
          <w:tab w:val="left" w:pos="567"/>
        </w:tabs>
        <w:spacing w:after="0" w:line="240" w:lineRule="auto"/>
        <w:ind w:left="567" w:hanging="567"/>
        <w:rPr>
          <w:b/>
          <w:i w:val="0"/>
          <w:sz w:val="20"/>
          <w:szCs w:val="20"/>
        </w:rPr>
      </w:pPr>
    </w:p>
    <w:p w:rsidR="00746C4F" w:rsidRPr="00746C4F" w:rsidRDefault="00746C4F" w:rsidP="0079602F">
      <w:pPr>
        <w:pStyle w:val="Texto0"/>
        <w:tabs>
          <w:tab w:val="left" w:pos="567"/>
        </w:tabs>
        <w:spacing w:after="0" w:line="240" w:lineRule="auto"/>
        <w:ind w:left="567" w:hanging="567"/>
        <w:rPr>
          <w:b/>
          <w:i w:val="0"/>
          <w:sz w:val="20"/>
          <w:szCs w:val="20"/>
        </w:rPr>
      </w:pPr>
      <w:r w:rsidRPr="00746C4F">
        <w:rPr>
          <w:b/>
          <w:i w:val="0"/>
          <w:sz w:val="20"/>
          <w:szCs w:val="20"/>
        </w:rPr>
        <w:t>I.</w:t>
      </w:r>
      <w:r w:rsidRPr="00746C4F">
        <w:rPr>
          <w:b/>
          <w:i w:val="0"/>
          <w:sz w:val="20"/>
          <w:szCs w:val="20"/>
        </w:rPr>
        <w:tab/>
        <w:t>De los programas:</w:t>
      </w:r>
    </w:p>
    <w:p w:rsidR="00746C4F" w:rsidRPr="00746C4F" w:rsidRDefault="00746C4F" w:rsidP="0079602F">
      <w:pPr>
        <w:pStyle w:val="Texto0"/>
        <w:tabs>
          <w:tab w:val="left" w:pos="567"/>
        </w:tabs>
        <w:spacing w:after="0" w:line="240" w:lineRule="auto"/>
        <w:ind w:left="567" w:hanging="567"/>
        <w:rPr>
          <w:i w:val="0"/>
          <w:sz w:val="20"/>
          <w:szCs w:val="20"/>
        </w:rPr>
      </w:pP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lastRenderedPageBreak/>
        <w:t>a)</w:t>
      </w:r>
      <w:r w:rsidRPr="00746C4F">
        <w:rPr>
          <w:b/>
          <w:i w:val="0"/>
          <w:sz w:val="20"/>
          <w:szCs w:val="20"/>
        </w:rPr>
        <w:tab/>
      </w:r>
      <w:r w:rsidRPr="00746C4F">
        <w:rPr>
          <w:i w:val="0"/>
          <w:sz w:val="20"/>
          <w:szCs w:val="20"/>
        </w:rPr>
        <w:t>Que el programa general de ejecución de los trabajos corresponda al plazo establecido por la Comisión de Agua Potable y Alcantarillado del Estado de Quintana Roo;</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b)</w:t>
      </w:r>
      <w:r w:rsidRPr="00746C4F">
        <w:rPr>
          <w:b/>
          <w:i w:val="0"/>
          <w:sz w:val="20"/>
          <w:szCs w:val="20"/>
        </w:rPr>
        <w:tab/>
      </w:r>
      <w:r w:rsidRPr="00746C4F">
        <w:rPr>
          <w:i w:val="0"/>
          <w:sz w:val="20"/>
          <w:szCs w:val="20"/>
        </w:rPr>
        <w:t>Que los programas específicos cuantificados y calendarizados de suministros y utilización sean congruentes con el programa calendarizado de ejecución general de los trabajos;</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c)</w:t>
      </w:r>
      <w:r w:rsidRPr="00746C4F">
        <w:rPr>
          <w:b/>
          <w:i w:val="0"/>
          <w:sz w:val="20"/>
          <w:szCs w:val="20"/>
        </w:rPr>
        <w:tab/>
      </w:r>
      <w:r w:rsidRPr="00746C4F">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d)</w:t>
      </w:r>
      <w:r w:rsidRPr="00746C4F">
        <w:rPr>
          <w:b/>
          <w:i w:val="0"/>
          <w:sz w:val="20"/>
          <w:szCs w:val="20"/>
        </w:rPr>
        <w:tab/>
      </w:r>
      <w:r w:rsidRPr="00746C4F">
        <w:rPr>
          <w:i w:val="0"/>
          <w:sz w:val="20"/>
          <w:szCs w:val="20"/>
        </w:rPr>
        <w:t>Que los suministros sean congruentes con el programa de ejecución general, en caso de que se requiera de equipo, y</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e)</w:t>
      </w:r>
      <w:r w:rsidRPr="00746C4F">
        <w:rPr>
          <w:b/>
          <w:i w:val="0"/>
          <w:sz w:val="20"/>
          <w:szCs w:val="20"/>
        </w:rPr>
        <w:tab/>
      </w:r>
      <w:r w:rsidRPr="00746C4F">
        <w:rPr>
          <w:i w:val="0"/>
          <w:sz w:val="20"/>
          <w:szCs w:val="20"/>
        </w:rPr>
        <w:t>Que los insumos propuestos por el licitante correspondan a los periodos presentados en los programas;</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tabs>
          <w:tab w:val="left" w:pos="567"/>
        </w:tabs>
        <w:spacing w:after="0" w:line="240" w:lineRule="auto"/>
        <w:ind w:left="567" w:hanging="567"/>
        <w:rPr>
          <w:b/>
          <w:i w:val="0"/>
          <w:sz w:val="20"/>
          <w:szCs w:val="20"/>
        </w:rPr>
      </w:pPr>
      <w:r w:rsidRPr="00746C4F">
        <w:rPr>
          <w:b/>
          <w:i w:val="0"/>
          <w:sz w:val="20"/>
          <w:szCs w:val="20"/>
        </w:rPr>
        <w:t>II.</w:t>
      </w:r>
      <w:r w:rsidRPr="00746C4F">
        <w:rPr>
          <w:b/>
          <w:i w:val="0"/>
          <w:sz w:val="20"/>
          <w:szCs w:val="20"/>
        </w:rPr>
        <w:tab/>
        <w:t>De la maquinaria y equipo:</w:t>
      </w:r>
    </w:p>
    <w:p w:rsidR="00746C4F" w:rsidRPr="00746C4F" w:rsidRDefault="00746C4F" w:rsidP="0079602F">
      <w:pPr>
        <w:pStyle w:val="Texto0"/>
        <w:tabs>
          <w:tab w:val="left" w:pos="567"/>
        </w:tabs>
        <w:spacing w:after="0" w:line="240" w:lineRule="auto"/>
        <w:ind w:left="567" w:hanging="567"/>
        <w:rPr>
          <w:i w:val="0"/>
          <w:sz w:val="20"/>
          <w:szCs w:val="20"/>
        </w:rPr>
      </w:pP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a)</w:t>
      </w:r>
      <w:r w:rsidRPr="00746C4F">
        <w:rPr>
          <w:b/>
          <w:i w:val="0"/>
          <w:sz w:val="20"/>
          <w:szCs w:val="20"/>
        </w:rPr>
        <w:tab/>
      </w:r>
      <w:r w:rsidRPr="00746C4F">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b)</w:t>
      </w:r>
      <w:r w:rsidRPr="00746C4F">
        <w:rPr>
          <w:b/>
          <w:i w:val="0"/>
          <w:sz w:val="20"/>
          <w:szCs w:val="20"/>
        </w:rPr>
        <w:tab/>
      </w:r>
      <w:r w:rsidRPr="00746C4F">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c)</w:t>
      </w:r>
      <w:r w:rsidRPr="00746C4F">
        <w:rPr>
          <w:b/>
          <w:i w:val="0"/>
          <w:sz w:val="20"/>
          <w:szCs w:val="20"/>
        </w:rPr>
        <w:tab/>
      </w:r>
      <w:r w:rsidRPr="00746C4F">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46C4F" w:rsidRPr="00746C4F" w:rsidRDefault="00746C4F" w:rsidP="0079602F">
      <w:pPr>
        <w:pStyle w:val="Texto0"/>
        <w:spacing w:after="0" w:line="240" w:lineRule="auto"/>
        <w:ind w:left="284" w:hanging="284"/>
        <w:rPr>
          <w:b/>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III.</w:t>
      </w:r>
      <w:r w:rsidRPr="00746C4F">
        <w:rPr>
          <w:b/>
          <w:i w:val="0"/>
          <w:sz w:val="20"/>
          <w:szCs w:val="20"/>
        </w:rPr>
        <w:tab/>
        <w:t>De los materiales:</w:t>
      </w:r>
    </w:p>
    <w:p w:rsidR="00746C4F" w:rsidRPr="00746C4F" w:rsidRDefault="00746C4F" w:rsidP="0079602F">
      <w:pPr>
        <w:pStyle w:val="Texto0"/>
        <w:tabs>
          <w:tab w:val="left" w:pos="567"/>
        </w:tabs>
        <w:spacing w:after="0" w:line="240" w:lineRule="auto"/>
        <w:ind w:left="567" w:hanging="567"/>
        <w:rPr>
          <w:i w:val="0"/>
          <w:sz w:val="20"/>
          <w:szCs w:val="20"/>
        </w:rPr>
      </w:pP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a)</w:t>
      </w:r>
      <w:r w:rsidRPr="00746C4F">
        <w:rPr>
          <w:b/>
          <w:i w:val="0"/>
          <w:sz w:val="20"/>
          <w:szCs w:val="20"/>
        </w:rPr>
        <w:tab/>
      </w:r>
      <w:r w:rsidRPr="00746C4F">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b)</w:t>
      </w:r>
      <w:r w:rsidRPr="00746C4F">
        <w:rPr>
          <w:b/>
          <w:i w:val="0"/>
          <w:sz w:val="20"/>
          <w:szCs w:val="20"/>
        </w:rPr>
        <w:tab/>
      </w:r>
      <w:r w:rsidRPr="00746C4F">
        <w:rPr>
          <w:i w:val="0"/>
          <w:sz w:val="20"/>
          <w:szCs w:val="20"/>
        </w:rPr>
        <w:t>Que las características, especificaciones y calidad de los materiales y equipos sean las requeridas en las normas de calidad y términos de referencia establecidas en esta convocatoria a la licitación pública.</w:t>
      </w:r>
    </w:p>
    <w:p w:rsidR="00746C4F" w:rsidRPr="00746C4F" w:rsidRDefault="00746C4F" w:rsidP="0079602F">
      <w:pPr>
        <w:pStyle w:val="Texto0"/>
        <w:tabs>
          <w:tab w:val="left" w:pos="567"/>
        </w:tabs>
        <w:spacing w:after="0" w:line="240" w:lineRule="auto"/>
        <w:ind w:left="567" w:hanging="567"/>
        <w:rPr>
          <w:b/>
          <w:i w:val="0"/>
          <w:sz w:val="20"/>
          <w:szCs w:val="20"/>
        </w:rPr>
      </w:pPr>
      <w:r w:rsidRPr="00746C4F">
        <w:rPr>
          <w:b/>
          <w:i w:val="0"/>
          <w:sz w:val="20"/>
          <w:szCs w:val="20"/>
        </w:rPr>
        <w:t>IV.</w:t>
      </w:r>
      <w:r w:rsidRPr="00746C4F">
        <w:rPr>
          <w:b/>
          <w:i w:val="0"/>
          <w:sz w:val="20"/>
          <w:szCs w:val="20"/>
        </w:rPr>
        <w:tab/>
        <w:t>De la mano de obra:</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a)</w:t>
      </w:r>
      <w:r w:rsidRPr="00746C4F">
        <w:rPr>
          <w:b/>
          <w:i w:val="0"/>
          <w:sz w:val="20"/>
          <w:szCs w:val="20"/>
        </w:rPr>
        <w:tab/>
      </w:r>
      <w:r w:rsidRPr="00746C4F">
        <w:rPr>
          <w:i w:val="0"/>
          <w:sz w:val="20"/>
          <w:szCs w:val="20"/>
        </w:rPr>
        <w:t>Que el personal administrativo, técnico y de servicio sea el adecuado y suficiente para ejecutar los trabajos;</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b)</w:t>
      </w:r>
      <w:r w:rsidRPr="00746C4F">
        <w:rPr>
          <w:b/>
          <w:i w:val="0"/>
          <w:sz w:val="20"/>
          <w:szCs w:val="20"/>
        </w:rPr>
        <w:tab/>
      </w:r>
      <w:r w:rsidRPr="00746C4F">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46C4F" w:rsidRPr="00746C4F" w:rsidRDefault="00746C4F" w:rsidP="0079602F">
      <w:pPr>
        <w:pStyle w:val="Texto0"/>
        <w:spacing w:after="0" w:line="240" w:lineRule="auto"/>
        <w:ind w:left="851" w:hanging="284"/>
        <w:rPr>
          <w:i w:val="0"/>
          <w:sz w:val="20"/>
          <w:szCs w:val="20"/>
        </w:rPr>
      </w:pPr>
      <w:r w:rsidRPr="00746C4F">
        <w:rPr>
          <w:b/>
          <w:i w:val="0"/>
          <w:sz w:val="20"/>
          <w:szCs w:val="20"/>
        </w:rPr>
        <w:t>c)</w:t>
      </w:r>
      <w:r w:rsidRPr="00746C4F">
        <w:rPr>
          <w:b/>
          <w:i w:val="0"/>
          <w:sz w:val="20"/>
          <w:szCs w:val="20"/>
        </w:rPr>
        <w:tab/>
      </w:r>
      <w:r w:rsidRPr="00746C4F">
        <w:rPr>
          <w:i w:val="0"/>
          <w:sz w:val="20"/>
          <w:szCs w:val="20"/>
        </w:rPr>
        <w:t>Que se hayan considerado trabajadores de la especialidad requerida para la ejecución de los conceptos más significativos.</w:t>
      </w:r>
    </w:p>
    <w:p w:rsidR="00746C4F" w:rsidRPr="00746C4F" w:rsidRDefault="00746C4F" w:rsidP="0079602F">
      <w:pPr>
        <w:ind w:left="720" w:hanging="720"/>
        <w:jc w:val="both"/>
        <w:rPr>
          <w:rFonts w:cs="Arial"/>
          <w:i w:val="0"/>
        </w:rPr>
      </w:pPr>
    </w:p>
    <w:p w:rsidR="00746C4F" w:rsidRPr="00746C4F" w:rsidRDefault="00746C4F" w:rsidP="0079602F">
      <w:pPr>
        <w:jc w:val="both"/>
        <w:rPr>
          <w:rFonts w:cs="Arial"/>
          <w:i w:val="0"/>
        </w:rPr>
      </w:pPr>
      <w:r w:rsidRPr="00746C4F">
        <w:rPr>
          <w:rFonts w:cs="Arial"/>
          <w:i w:val="0"/>
        </w:rPr>
        <w:t xml:space="preserve">De conformidad con lo dispuesto por el artículo 65, apartado A, del Reglamento, para la </w:t>
      </w:r>
      <w:r w:rsidRPr="00746C4F">
        <w:rPr>
          <w:rFonts w:cs="Arial"/>
          <w:i w:val="0"/>
          <w:color w:val="000000"/>
        </w:rPr>
        <w:t>evaluación</w:t>
      </w:r>
      <w:r w:rsidRPr="00746C4F">
        <w:rPr>
          <w:rFonts w:cs="Arial"/>
          <w:i w:val="0"/>
        </w:rPr>
        <w:t xml:space="preserve"> económica de las proposiciones mediante el mecanismo de evaluación binario se verificarán, entre otros, los siguientes aspectos:</w:t>
      </w:r>
    </w:p>
    <w:p w:rsidR="00746C4F" w:rsidRPr="00746C4F" w:rsidRDefault="00746C4F" w:rsidP="0079602F">
      <w:pPr>
        <w:ind w:left="720" w:hanging="720"/>
        <w:jc w:val="both"/>
        <w:rPr>
          <w:rFonts w:cs="Arial"/>
          <w:i w:val="0"/>
        </w:rPr>
      </w:pP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I.</w:t>
      </w:r>
      <w:r w:rsidRPr="00746C4F">
        <w:rPr>
          <w:i w:val="0"/>
          <w:sz w:val="20"/>
          <w:szCs w:val="20"/>
        </w:rPr>
        <w:tab/>
        <w:t>Que cada documento contenga toda la información solicitada, y</w:t>
      </w:r>
    </w:p>
    <w:p w:rsidR="00746C4F" w:rsidRPr="00746C4F" w:rsidRDefault="00746C4F" w:rsidP="0079602F">
      <w:pPr>
        <w:pStyle w:val="Texto0"/>
        <w:spacing w:after="0" w:line="240" w:lineRule="auto"/>
        <w:ind w:left="284" w:hanging="284"/>
        <w:rPr>
          <w:i w:val="0"/>
          <w:sz w:val="20"/>
          <w:szCs w:val="20"/>
        </w:rPr>
      </w:pPr>
    </w:p>
    <w:p w:rsidR="00746C4F" w:rsidRPr="00746C4F" w:rsidRDefault="00746C4F" w:rsidP="0079602F">
      <w:pPr>
        <w:pStyle w:val="Texto0"/>
        <w:spacing w:after="0" w:line="240" w:lineRule="auto"/>
        <w:ind w:left="284" w:hanging="284"/>
        <w:rPr>
          <w:i w:val="0"/>
          <w:sz w:val="20"/>
          <w:szCs w:val="20"/>
        </w:rPr>
      </w:pPr>
      <w:r w:rsidRPr="00746C4F">
        <w:rPr>
          <w:b/>
          <w:i w:val="0"/>
          <w:sz w:val="20"/>
          <w:szCs w:val="20"/>
        </w:rPr>
        <w:t>II.</w:t>
      </w:r>
      <w:r w:rsidRPr="00746C4F">
        <w:rPr>
          <w:b/>
          <w:i w:val="0"/>
          <w:sz w:val="20"/>
          <w:szCs w:val="20"/>
        </w:rPr>
        <w:tab/>
      </w:r>
      <w:r w:rsidRPr="00746C4F">
        <w:rPr>
          <w:i w:val="0"/>
          <w:sz w:val="20"/>
          <w:szCs w:val="20"/>
        </w:rPr>
        <w:t xml:space="preserve">Que los precios a costo directo de los insumos propuestos por el licitante sean aceptables, es decir, que sean menores, iguales o no rebasen considerablemente el presupuesto de los trabajos elaborado previamente por </w:t>
      </w:r>
      <w:r w:rsidRPr="00746C4F">
        <w:rPr>
          <w:i w:val="0"/>
          <w:sz w:val="20"/>
          <w:szCs w:val="20"/>
        </w:rPr>
        <w:lastRenderedPageBreak/>
        <w:t>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46C4F" w:rsidRPr="00746C4F" w:rsidRDefault="00746C4F" w:rsidP="0079602F">
      <w:pPr>
        <w:pStyle w:val="Texto0"/>
        <w:spacing w:after="0" w:line="240" w:lineRule="auto"/>
        <w:ind w:left="284" w:hanging="284"/>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Asimismo, en razón de que las condiciones de pago serán sobre la base de precios unitarios, se verificarán, además, los siguientes aspectos:</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I.</w:t>
      </w:r>
      <w:r w:rsidRPr="00746C4F">
        <w:rPr>
          <w:i w:val="0"/>
          <w:sz w:val="20"/>
          <w:szCs w:val="20"/>
        </w:rPr>
        <w:tab/>
      </w:r>
      <w:r w:rsidRPr="00746C4F">
        <w:rPr>
          <w:b/>
          <w:i w:val="0"/>
          <w:sz w:val="20"/>
          <w:szCs w:val="20"/>
        </w:rPr>
        <w:t>Del presupuesto de obra pública:</w:t>
      </w:r>
    </w:p>
    <w:p w:rsidR="00746C4F" w:rsidRPr="00746C4F" w:rsidRDefault="00746C4F" w:rsidP="0079602F">
      <w:pPr>
        <w:pStyle w:val="Texto0"/>
        <w:spacing w:after="0" w:line="240" w:lineRule="auto"/>
        <w:ind w:left="284" w:hanging="284"/>
        <w:rPr>
          <w:i w:val="0"/>
          <w:sz w:val="20"/>
          <w:szCs w:val="20"/>
        </w:rPr>
      </w:pPr>
    </w:p>
    <w:p w:rsidR="00746C4F" w:rsidRPr="00746C4F" w:rsidRDefault="00746C4F" w:rsidP="0079602F">
      <w:pPr>
        <w:pStyle w:val="Texto0"/>
        <w:spacing w:after="0" w:line="240" w:lineRule="auto"/>
        <w:ind w:left="568" w:hanging="284"/>
        <w:rPr>
          <w:i w:val="0"/>
          <w:sz w:val="20"/>
          <w:szCs w:val="20"/>
        </w:rPr>
      </w:pPr>
      <w:r w:rsidRPr="00746C4F">
        <w:rPr>
          <w:b/>
          <w:i w:val="0"/>
          <w:sz w:val="20"/>
          <w:szCs w:val="20"/>
        </w:rPr>
        <w:t>a)</w:t>
      </w:r>
      <w:r w:rsidRPr="00746C4F">
        <w:rPr>
          <w:i w:val="0"/>
          <w:sz w:val="20"/>
          <w:szCs w:val="20"/>
        </w:rPr>
        <w:tab/>
        <w:t>Que en todos y cada uno de los conceptos que lo integran se establezca el importe del precio unitario;</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b)</w:t>
      </w:r>
      <w:r w:rsidRPr="00746C4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c)</w:t>
      </w:r>
      <w:r w:rsidRPr="00746C4F">
        <w:rPr>
          <w:b/>
          <w:i w:val="0"/>
          <w:sz w:val="20"/>
          <w:szCs w:val="20"/>
        </w:rPr>
        <w:tab/>
      </w:r>
      <w:r w:rsidRPr="00746C4F">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II.</w:t>
      </w:r>
      <w:r w:rsidRPr="00746C4F">
        <w:rPr>
          <w:b/>
          <w:i w:val="0"/>
          <w:sz w:val="20"/>
          <w:szCs w:val="20"/>
        </w:rPr>
        <w:tab/>
        <w:t>Que el análisis, cálculo e integración de los precios unitarios, se haya realizado de acuerdo con lo establecido en el Reglamento, debiendo revisar:</w:t>
      </w:r>
    </w:p>
    <w:p w:rsidR="00746C4F" w:rsidRPr="00746C4F" w:rsidRDefault="00746C4F" w:rsidP="0079602F">
      <w:pPr>
        <w:pStyle w:val="Texto0"/>
        <w:spacing w:after="0" w:line="240" w:lineRule="auto"/>
        <w:ind w:left="284" w:hanging="284"/>
        <w:rPr>
          <w:i w:val="0"/>
          <w:sz w:val="20"/>
          <w:szCs w:val="20"/>
        </w:rPr>
      </w:pPr>
    </w:p>
    <w:p w:rsidR="00746C4F" w:rsidRPr="00746C4F" w:rsidRDefault="00746C4F" w:rsidP="0079602F">
      <w:pPr>
        <w:pStyle w:val="Texto0"/>
        <w:spacing w:after="0" w:line="240" w:lineRule="auto"/>
        <w:ind w:left="568" w:hanging="284"/>
        <w:rPr>
          <w:i w:val="0"/>
          <w:sz w:val="20"/>
          <w:szCs w:val="20"/>
        </w:rPr>
      </w:pPr>
      <w:r w:rsidRPr="00746C4F">
        <w:rPr>
          <w:b/>
          <w:i w:val="0"/>
          <w:sz w:val="20"/>
          <w:szCs w:val="20"/>
        </w:rPr>
        <w:t>a)</w:t>
      </w:r>
      <w:r w:rsidRPr="00746C4F">
        <w:rPr>
          <w:i w:val="0"/>
          <w:sz w:val="20"/>
          <w:szCs w:val="20"/>
        </w:rPr>
        <w:tab/>
        <w:t>Que los análisis de los precios unitarios estén estructurados con costos directos, indirectos, de financiamiento, cargo por utilidad y cargos adicionales;</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b)</w:t>
      </w:r>
      <w:r w:rsidRPr="00746C4F">
        <w:rPr>
          <w:i w:val="0"/>
          <w:sz w:val="20"/>
          <w:szCs w:val="20"/>
        </w:rPr>
        <w:tab/>
        <w:t>Que los costos directos se integren con los correspondientes a materiales, equipos, mano de obra, maquinaria y equipo;</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c)</w:t>
      </w:r>
      <w:r w:rsidRPr="00746C4F">
        <w:rPr>
          <w:i w:val="0"/>
          <w:sz w:val="20"/>
          <w:szCs w:val="20"/>
        </w:rPr>
        <w:tab/>
        <w:t>Que los precios básicos de adquisición de los materiales considerados en los análisis correspondientes se encuentren dentro de los parámetros de precios vigentes en el mercado;</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d)</w:t>
      </w:r>
      <w:r w:rsidRPr="00746C4F">
        <w:rPr>
          <w:b/>
          <w:i w:val="0"/>
          <w:sz w:val="20"/>
          <w:szCs w:val="20"/>
        </w:rPr>
        <w:tab/>
      </w:r>
      <w:r w:rsidRPr="00746C4F">
        <w:rPr>
          <w:i w:val="0"/>
          <w:sz w:val="20"/>
          <w:szCs w:val="20"/>
        </w:rPr>
        <w:t>Que los costos básicos de la mano de obra se hayan obtenido aplicando los factores de salario real a los sueldos y salarios de los técnicos y trabajadores, conforme a lo previsto en el Reglamento;</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e)</w:t>
      </w:r>
      <w:r w:rsidRPr="00746C4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f)</w:t>
      </w:r>
      <w:r w:rsidRPr="00746C4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III.</w:t>
      </w:r>
      <w:r w:rsidRPr="00746C4F">
        <w:rPr>
          <w:b/>
          <w:i w:val="0"/>
          <w:sz w:val="20"/>
          <w:szCs w:val="20"/>
        </w:rPr>
        <w:tab/>
        <w:t>Que los análisis de costos directos se hayan estructurado y determinado de acuerdo con lo previsto en el Reglamento, debiendo además considerar:</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a)</w:t>
      </w:r>
      <w:r w:rsidRPr="00746C4F">
        <w:rPr>
          <w:b/>
          <w:i w:val="0"/>
          <w:sz w:val="20"/>
          <w:szCs w:val="20"/>
        </w:rPr>
        <w:tab/>
      </w:r>
      <w:r w:rsidRPr="00746C4F">
        <w:rPr>
          <w:i w:val="0"/>
          <w:sz w:val="20"/>
          <w:szCs w:val="20"/>
        </w:rPr>
        <w:t>Que los costos de los materiales considerados por el licitante sean congruentes con la relación de los costos básicos y con las normas de calidad especificadas en esta convocatoria a la licitación pública;</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b)</w:t>
      </w:r>
      <w:r w:rsidRPr="00746C4F">
        <w:rPr>
          <w:i w:val="0"/>
          <w:sz w:val="20"/>
          <w:szCs w:val="20"/>
        </w:rPr>
        <w:tab/>
        <w:t>Que los costos de la mano de obra considerados por el licitante sean congruentes con el tabulador de los salarios y con los costos reales que prevalezcan en la zona donde se ejecutarán los trabajos, y</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c)</w:t>
      </w:r>
      <w:r w:rsidRPr="00746C4F">
        <w:rPr>
          <w:b/>
          <w:i w:val="0"/>
          <w:sz w:val="20"/>
          <w:szCs w:val="20"/>
        </w:rPr>
        <w:tab/>
      </w:r>
      <w:r w:rsidRPr="00746C4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IV.</w:t>
      </w:r>
      <w:r w:rsidRPr="00746C4F">
        <w:rPr>
          <w:b/>
          <w:i w:val="0"/>
          <w:sz w:val="20"/>
          <w:szCs w:val="20"/>
        </w:rPr>
        <w:tab/>
        <w:t>Que los análisis de costos indirectos se hayan estructurado y determinado de acuerdo con lo previsto en el Reglamento, debiendo además considerar:</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lastRenderedPageBreak/>
        <w:t>a)</w:t>
      </w:r>
      <w:r w:rsidRPr="00746C4F">
        <w:rPr>
          <w:b/>
          <w:i w:val="0"/>
          <w:sz w:val="20"/>
          <w:szCs w:val="20"/>
        </w:rPr>
        <w:tab/>
      </w:r>
      <w:r w:rsidRPr="00746C4F">
        <w:rPr>
          <w:i w:val="0"/>
          <w:sz w:val="20"/>
          <w:szCs w:val="20"/>
        </w:rPr>
        <w:t>Que el análisis se haya valorizado y desglosado por conceptos con su importe correspondiente, anotando el monto total y su equivalente porcentual sobre el monto del costo directo;</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b)</w:t>
      </w:r>
      <w:r w:rsidRPr="00746C4F">
        <w:rPr>
          <w:b/>
          <w:i w:val="0"/>
          <w:sz w:val="20"/>
          <w:szCs w:val="20"/>
        </w:rPr>
        <w:tab/>
      </w:r>
      <w:r w:rsidRPr="00746C4F">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c)</w:t>
      </w:r>
      <w:r w:rsidRPr="00746C4F">
        <w:rPr>
          <w:b/>
          <w:i w:val="0"/>
          <w:sz w:val="20"/>
          <w:szCs w:val="20"/>
        </w:rPr>
        <w:tab/>
      </w:r>
      <w:r w:rsidRPr="00746C4F">
        <w:rPr>
          <w:i w:val="0"/>
          <w:sz w:val="20"/>
          <w:szCs w:val="20"/>
        </w:rPr>
        <w:t>Que no se haya incluido algún cargo que, por sus características o conforme a esta convocatoria a la licitación pública, deba pagarse aplicando un precio unitario específico;</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V.</w:t>
      </w:r>
      <w:r w:rsidRPr="00746C4F">
        <w:rPr>
          <w:b/>
          <w:i w:val="0"/>
          <w:sz w:val="20"/>
          <w:szCs w:val="20"/>
        </w:rPr>
        <w:tab/>
        <w:t>Que el análisis, cálculo e integración del costo financiero se haya determinado considerando lo siguiente:</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a)</w:t>
      </w:r>
      <w:r w:rsidRPr="00746C4F">
        <w:rPr>
          <w:i w:val="0"/>
          <w:sz w:val="20"/>
          <w:szCs w:val="20"/>
        </w:rPr>
        <w:tab/>
        <w:t>Que el costo del financiamiento esté representado por un porcentaje de la suma de los costos directos e indirectos;</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b)</w:t>
      </w:r>
      <w:r w:rsidRPr="00746C4F">
        <w:rPr>
          <w:i w:val="0"/>
          <w:sz w:val="20"/>
          <w:szCs w:val="20"/>
        </w:rPr>
        <w:tab/>
        <w:t>Que la tasa de interés aplicable esté definida con base en un indicador económico específico;</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c)</w:t>
      </w:r>
      <w:r w:rsidRPr="00746C4F">
        <w:rPr>
          <w:i w:val="0"/>
          <w:sz w:val="20"/>
          <w:szCs w:val="20"/>
        </w:rPr>
        <w:tab/>
        <w:t>Que el costo del financiamiento sea congruente con el programa de ejecución valorizado con montos mensuales, y</w:t>
      </w:r>
    </w:p>
    <w:p w:rsidR="00746C4F" w:rsidRPr="00746C4F" w:rsidRDefault="00746C4F" w:rsidP="0079602F">
      <w:pPr>
        <w:pStyle w:val="Texto0"/>
        <w:spacing w:after="0" w:line="240" w:lineRule="auto"/>
        <w:ind w:left="567" w:hanging="283"/>
        <w:rPr>
          <w:i w:val="0"/>
          <w:sz w:val="20"/>
          <w:szCs w:val="20"/>
        </w:rPr>
      </w:pPr>
      <w:r w:rsidRPr="00746C4F">
        <w:rPr>
          <w:b/>
          <w:i w:val="0"/>
          <w:sz w:val="20"/>
          <w:szCs w:val="20"/>
        </w:rPr>
        <w:t>d)</w:t>
      </w:r>
      <w:r w:rsidRPr="00746C4F">
        <w:rPr>
          <w:b/>
          <w:i w:val="0"/>
          <w:sz w:val="20"/>
          <w:szCs w:val="20"/>
        </w:rPr>
        <w:tab/>
      </w:r>
      <w:r w:rsidRPr="00746C4F">
        <w:rPr>
          <w:i w:val="0"/>
          <w:sz w:val="20"/>
          <w:szCs w:val="20"/>
        </w:rPr>
        <w:t>Que la mecánica para el análisis y cálculo del costo por financiamiento empleada por el licitante sea congruente con lo que se establece en esta convocatoria a la licitación pública;</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284" w:hanging="284"/>
        <w:rPr>
          <w:b/>
          <w:i w:val="0"/>
          <w:sz w:val="20"/>
          <w:szCs w:val="20"/>
        </w:rPr>
      </w:pPr>
      <w:r w:rsidRPr="00746C4F">
        <w:rPr>
          <w:b/>
          <w:i w:val="0"/>
          <w:sz w:val="20"/>
          <w:szCs w:val="20"/>
        </w:rPr>
        <w:t>VI.</w:t>
      </w:r>
      <w:r w:rsidRPr="00746C4F">
        <w:rPr>
          <w:b/>
          <w:i w:val="0"/>
          <w:sz w:val="20"/>
          <w:szCs w:val="20"/>
        </w:rPr>
        <w:tab/>
        <w:t>Que el cargo por utilidad fijado por el licitante se encuentre de acuerdo a lo previsto en el Reglamento;</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tabs>
          <w:tab w:val="left" w:pos="426"/>
        </w:tabs>
        <w:spacing w:after="0" w:line="240" w:lineRule="auto"/>
        <w:ind w:left="284" w:hanging="284"/>
        <w:rPr>
          <w:b/>
          <w:i w:val="0"/>
          <w:sz w:val="20"/>
          <w:szCs w:val="20"/>
        </w:rPr>
      </w:pPr>
      <w:r w:rsidRPr="00746C4F">
        <w:rPr>
          <w:b/>
          <w:i w:val="0"/>
          <w:sz w:val="20"/>
          <w:szCs w:val="20"/>
        </w:rPr>
        <w:t>VII.</w:t>
      </w:r>
      <w:r w:rsidRPr="00746C4F">
        <w:rPr>
          <w:b/>
          <w:i w:val="0"/>
          <w:sz w:val="20"/>
          <w:szCs w:val="20"/>
        </w:rPr>
        <w:tab/>
        <w:t>Que el importe total de la proposición sea congruente con todos los documentos que la integran, y</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tabs>
          <w:tab w:val="left" w:pos="426"/>
        </w:tabs>
        <w:spacing w:after="0" w:line="240" w:lineRule="auto"/>
        <w:ind w:left="284" w:hanging="284"/>
        <w:rPr>
          <w:b/>
          <w:i w:val="0"/>
          <w:sz w:val="20"/>
          <w:szCs w:val="20"/>
        </w:rPr>
      </w:pPr>
      <w:r w:rsidRPr="00746C4F">
        <w:rPr>
          <w:b/>
          <w:i w:val="0"/>
          <w:sz w:val="20"/>
          <w:szCs w:val="20"/>
        </w:rPr>
        <w:t>VIII.</w:t>
      </w:r>
      <w:r w:rsidRPr="00746C4F">
        <w:rPr>
          <w:i w:val="0"/>
          <w:sz w:val="20"/>
          <w:szCs w:val="20"/>
        </w:rPr>
        <w:tab/>
      </w:r>
      <w:r w:rsidRPr="00746C4F">
        <w:rPr>
          <w:b/>
          <w:i w:val="0"/>
          <w:sz w:val="20"/>
          <w:szCs w:val="20"/>
        </w:rPr>
        <w:t>Que los programas específicos de erogaciones de materiales, mano de obra, maquinaria y equipo, sean congruentes con el programa de erogaciones de la ejecución general de los trabajos.</w:t>
      </w:r>
    </w:p>
    <w:p w:rsidR="00746C4F" w:rsidRPr="00746C4F" w:rsidRDefault="00746C4F" w:rsidP="0079602F">
      <w:pPr>
        <w:ind w:left="720" w:hanging="720"/>
        <w:jc w:val="both"/>
        <w:rPr>
          <w:rFonts w:cs="Arial"/>
          <w:i w:val="0"/>
        </w:rPr>
      </w:pPr>
    </w:p>
    <w:p w:rsidR="00746C4F" w:rsidRPr="00746C4F" w:rsidRDefault="00746C4F" w:rsidP="0079602F">
      <w:pPr>
        <w:ind w:left="720" w:hanging="720"/>
        <w:jc w:val="both"/>
        <w:rPr>
          <w:rFonts w:cs="Arial"/>
          <w:i w:val="0"/>
        </w:rPr>
      </w:pPr>
    </w:p>
    <w:p w:rsidR="00746C4F" w:rsidRPr="00746C4F" w:rsidRDefault="00746C4F" w:rsidP="0079602F">
      <w:pPr>
        <w:ind w:left="567" w:hanging="567"/>
        <w:jc w:val="both"/>
        <w:rPr>
          <w:rFonts w:cs="Arial"/>
          <w:i w:val="0"/>
          <w:color w:val="000000"/>
        </w:rPr>
      </w:pPr>
      <w:r w:rsidRPr="00746C4F">
        <w:rPr>
          <w:rFonts w:cs="Arial"/>
          <w:b/>
          <w:i w:val="0"/>
        </w:rPr>
        <w:t>5.5</w:t>
      </w:r>
      <w:r w:rsidRPr="00746C4F">
        <w:rPr>
          <w:rFonts w:cs="Arial"/>
          <w:b/>
          <w:i w:val="0"/>
        </w:rPr>
        <w:tab/>
        <w:t>CRITERIOS PARA LA ADJUDICACIÓN DEL CONTRATO MEDIANTE EL MECANISMO DE EVALUACIÓN BINARIO.</w:t>
      </w:r>
    </w:p>
    <w:p w:rsidR="00746C4F" w:rsidRPr="00746C4F" w:rsidRDefault="00746C4F" w:rsidP="0079602F">
      <w:pPr>
        <w:jc w:val="both"/>
        <w:rPr>
          <w:rFonts w:cs="Arial"/>
          <w:i w:val="0"/>
        </w:rPr>
      </w:pPr>
    </w:p>
    <w:p w:rsidR="00746C4F" w:rsidRPr="00746C4F" w:rsidRDefault="00746C4F" w:rsidP="0079602F">
      <w:pPr>
        <w:jc w:val="both"/>
        <w:rPr>
          <w:rFonts w:cs="Arial"/>
          <w:b/>
          <w:i w:val="0"/>
          <w:color w:val="000000"/>
        </w:rPr>
      </w:pPr>
      <w:r w:rsidRPr="00746C4F">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46C4F" w:rsidRPr="00746C4F" w:rsidRDefault="00746C4F" w:rsidP="0079602F">
      <w:pPr>
        <w:jc w:val="both"/>
        <w:rPr>
          <w:rFonts w:cs="Arial"/>
          <w:i w:val="0"/>
        </w:rPr>
      </w:pPr>
    </w:p>
    <w:p w:rsidR="00746C4F" w:rsidRPr="00746C4F" w:rsidRDefault="00746C4F" w:rsidP="0079602F">
      <w:pPr>
        <w:jc w:val="both"/>
        <w:rPr>
          <w:rFonts w:cs="Arial"/>
          <w:b/>
          <w:i w:val="0"/>
          <w:lang w:eastAsia="es-ES"/>
        </w:rPr>
      </w:pPr>
      <w:r w:rsidRPr="00746C4F">
        <w:rPr>
          <w:rFonts w:cs="Arial"/>
          <w:i w:val="0"/>
        </w:rPr>
        <w:t xml:space="preserve">Si resultare que dos o más proposiciones son solventes porque satisfacen la totalidad de los requerimientos solicitados por la </w:t>
      </w:r>
      <w:r w:rsidRPr="00746C4F">
        <w:rPr>
          <w:rFonts w:cs="Arial"/>
          <w:i w:val="0"/>
          <w:color w:val="000000"/>
        </w:rPr>
        <w:t>Comisión de Agua Potable y Alcantarillado del Estado de Quintana Roo</w:t>
      </w:r>
      <w:r w:rsidRPr="00746C4F">
        <w:rPr>
          <w:rFonts w:cs="Arial"/>
          <w:i w:val="0"/>
        </w:rPr>
        <w:t xml:space="preserve"> y ofertaren el mismo precio, el contrato se adjudicará a quién presente la proposición </w:t>
      </w:r>
      <w:r w:rsidRPr="00746C4F">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46C4F" w:rsidRPr="00746C4F" w:rsidRDefault="00746C4F" w:rsidP="0079602F">
      <w:pPr>
        <w:jc w:val="both"/>
        <w:rPr>
          <w:rFonts w:cs="Arial"/>
          <w:i w:val="0"/>
        </w:rPr>
      </w:pPr>
    </w:p>
    <w:p w:rsidR="00746C4F" w:rsidRPr="00746C4F" w:rsidRDefault="00746C4F" w:rsidP="0079602F">
      <w:pPr>
        <w:pStyle w:val="Texto0"/>
        <w:spacing w:after="0" w:line="240" w:lineRule="auto"/>
        <w:ind w:firstLine="0"/>
        <w:rPr>
          <w:b/>
          <w:i w:val="0"/>
          <w:sz w:val="20"/>
          <w:szCs w:val="20"/>
        </w:rPr>
      </w:pPr>
      <w:r w:rsidRPr="00746C4F">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46C4F" w:rsidRPr="00746C4F" w:rsidRDefault="00746C4F" w:rsidP="0079602F">
      <w:pPr>
        <w:pStyle w:val="Texto0"/>
        <w:spacing w:after="0" w:line="240" w:lineRule="auto"/>
        <w:ind w:firstLine="0"/>
        <w:rPr>
          <w:i w:val="0"/>
          <w:sz w:val="20"/>
          <w:szCs w:val="20"/>
        </w:rPr>
      </w:pPr>
    </w:p>
    <w:p w:rsidR="00746C4F" w:rsidRPr="00746C4F" w:rsidRDefault="00746C4F" w:rsidP="0079602F">
      <w:pPr>
        <w:pStyle w:val="Texto0"/>
        <w:spacing w:after="0" w:line="240" w:lineRule="auto"/>
        <w:ind w:firstLine="0"/>
        <w:rPr>
          <w:b/>
          <w:i w:val="0"/>
          <w:sz w:val="20"/>
          <w:szCs w:val="20"/>
        </w:rPr>
      </w:pPr>
      <w:r w:rsidRPr="00746C4F">
        <w:rPr>
          <w:i w:val="0"/>
          <w:sz w:val="20"/>
          <w:szCs w:val="20"/>
        </w:rPr>
        <w:t xml:space="preserve">Las proposiciones desechadas en este procedimiento de contratación, podrán ser devueltas a los licitantes que lo soliciten, una vez transcurridos 60 (sesenta) días naturales contados a partir de la fecha en que se dé a </w:t>
      </w:r>
      <w:r w:rsidRPr="00746C4F">
        <w:rPr>
          <w:i w:val="0"/>
          <w:sz w:val="20"/>
          <w:szCs w:val="20"/>
        </w:rPr>
        <w:lastRenderedPageBreak/>
        <w:t>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46C4F" w:rsidRPr="00746C4F" w:rsidRDefault="00746C4F" w:rsidP="0079602F">
      <w:pPr>
        <w:ind w:left="720" w:hanging="720"/>
        <w:jc w:val="both"/>
        <w:rPr>
          <w:rFonts w:cs="Arial"/>
          <w:i w:val="0"/>
        </w:rPr>
      </w:pPr>
    </w:p>
    <w:p w:rsidR="00746C4F" w:rsidRPr="00746C4F" w:rsidRDefault="00746C4F" w:rsidP="0079602F">
      <w:pPr>
        <w:rPr>
          <w:rFonts w:cs="Arial"/>
          <w:b/>
          <w:i w:val="0"/>
        </w:rPr>
      </w:pPr>
      <w:r w:rsidRPr="00746C4F">
        <w:rPr>
          <w:rFonts w:cs="Arial"/>
          <w:b/>
          <w:i w:val="0"/>
        </w:rPr>
        <w:t>6</w:t>
      </w:r>
      <w:r w:rsidRPr="00746C4F">
        <w:rPr>
          <w:rFonts w:cs="Arial"/>
          <w:b/>
          <w:i w:val="0"/>
        </w:rPr>
        <w:tab/>
        <w:t>DEL CONTRATO.</w:t>
      </w:r>
    </w:p>
    <w:p w:rsidR="00746C4F" w:rsidRPr="00746C4F" w:rsidRDefault="00746C4F" w:rsidP="0079602F">
      <w:pPr>
        <w:rPr>
          <w:rFonts w:cs="Arial"/>
          <w:b/>
          <w:i w:val="0"/>
        </w:rPr>
      </w:pPr>
    </w:p>
    <w:p w:rsidR="00746C4F" w:rsidRPr="00746C4F" w:rsidRDefault="00746C4F" w:rsidP="0079602F">
      <w:pPr>
        <w:ind w:left="567" w:hanging="567"/>
        <w:jc w:val="both"/>
        <w:rPr>
          <w:rFonts w:cs="Arial"/>
          <w:b/>
          <w:i w:val="0"/>
        </w:rPr>
      </w:pPr>
      <w:r w:rsidRPr="00746C4F">
        <w:rPr>
          <w:rFonts w:cs="Arial"/>
          <w:b/>
          <w:i w:val="0"/>
        </w:rPr>
        <w:t>6.1</w:t>
      </w:r>
      <w:r w:rsidRPr="00746C4F">
        <w:rPr>
          <w:rFonts w:cs="Arial"/>
          <w:b/>
          <w:i w:val="0"/>
        </w:rPr>
        <w:tab/>
        <w:t>MODELO DEL CONTRATO.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46C4F" w:rsidRPr="00746C4F" w:rsidRDefault="00746C4F" w:rsidP="0079602F">
      <w:pPr>
        <w:ind w:left="567" w:hanging="567"/>
        <w:jc w:val="both"/>
        <w:rPr>
          <w:rFonts w:cs="Arial"/>
          <w:b/>
          <w:i w:val="0"/>
        </w:rPr>
      </w:pPr>
    </w:p>
    <w:p w:rsidR="00746C4F" w:rsidRPr="00746C4F" w:rsidRDefault="00746C4F" w:rsidP="0079602F">
      <w:pPr>
        <w:ind w:left="567" w:hanging="567"/>
        <w:jc w:val="both"/>
        <w:rPr>
          <w:rFonts w:cs="Arial"/>
          <w:b/>
          <w:i w:val="0"/>
        </w:rPr>
      </w:pPr>
      <w:r w:rsidRPr="00746C4F">
        <w:rPr>
          <w:rFonts w:cs="Arial"/>
          <w:b/>
          <w:i w:val="0"/>
        </w:rPr>
        <w:t>6.2</w:t>
      </w:r>
      <w:r w:rsidRPr="00746C4F">
        <w:rPr>
          <w:rFonts w:cs="Arial"/>
          <w:b/>
          <w:i w:val="0"/>
        </w:rPr>
        <w:tab/>
        <w:t>FIRMA DEL CONTRATO.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La presentación de estos documentos servirá para constatar que la persona cumple con los requisitos legales necesarios, sin perjuicio de su análisis detallado.</w:t>
      </w:r>
    </w:p>
    <w:p w:rsidR="00746C4F" w:rsidRPr="00746C4F" w:rsidRDefault="00746C4F" w:rsidP="0079602F">
      <w:pPr>
        <w:jc w:val="both"/>
        <w:rPr>
          <w:rFonts w:cs="Arial"/>
          <w:i w:val="0"/>
        </w:rPr>
      </w:pPr>
    </w:p>
    <w:p w:rsidR="00746C4F" w:rsidRPr="00746C4F" w:rsidRDefault="00746C4F" w:rsidP="0079602F">
      <w:pPr>
        <w:pStyle w:val="texto"/>
        <w:spacing w:after="0" w:line="240" w:lineRule="auto"/>
        <w:ind w:firstLine="0"/>
        <w:rPr>
          <w:rFonts w:cs="Arial"/>
          <w:i w:val="0"/>
          <w:sz w:val="20"/>
          <w:lang w:val="es-MX"/>
        </w:rPr>
      </w:pPr>
      <w:r w:rsidRPr="00746C4F">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46C4F">
        <w:rPr>
          <w:rFonts w:cs="Arial"/>
          <w:b/>
          <w:i w:val="0"/>
          <w:sz w:val="20"/>
          <w:u w:val="single"/>
          <w:lang w:val="es-MX"/>
        </w:rPr>
        <w:t>quince días</w:t>
      </w:r>
      <w:r w:rsidRPr="00746C4F">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746C4F" w:rsidRPr="00746C4F" w:rsidRDefault="00746C4F" w:rsidP="0079602F">
      <w:pPr>
        <w:pStyle w:val="texto"/>
        <w:spacing w:after="0" w:line="240" w:lineRule="auto"/>
        <w:ind w:firstLine="0"/>
        <w:rPr>
          <w:rFonts w:cs="Arial"/>
          <w:i w:val="0"/>
          <w:sz w:val="20"/>
          <w:lang w:val="es-MX"/>
        </w:rPr>
      </w:pPr>
    </w:p>
    <w:p w:rsidR="00746C4F" w:rsidRPr="00746C4F" w:rsidRDefault="00746C4F" w:rsidP="0079602F">
      <w:pPr>
        <w:pStyle w:val="Textoindependiente21"/>
        <w:ind w:left="0"/>
        <w:rPr>
          <w:rFonts w:cs="Arial"/>
          <w:i w:val="0"/>
          <w:lang w:val="es-MX"/>
        </w:rPr>
      </w:pPr>
      <w:r w:rsidRPr="00746C4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46C4F" w:rsidRPr="00746C4F" w:rsidRDefault="00746C4F" w:rsidP="0079602F">
      <w:pPr>
        <w:jc w:val="both"/>
        <w:rPr>
          <w:rFonts w:cs="Arial"/>
          <w:i w:val="0"/>
        </w:rPr>
      </w:pPr>
    </w:p>
    <w:p w:rsidR="00746C4F" w:rsidRPr="00746C4F" w:rsidRDefault="00746C4F" w:rsidP="0079602F">
      <w:pPr>
        <w:autoSpaceDE w:val="0"/>
        <w:autoSpaceDN w:val="0"/>
        <w:adjustRightInd w:val="0"/>
        <w:jc w:val="both"/>
        <w:rPr>
          <w:rFonts w:cs="Arial"/>
          <w:i w:val="0"/>
        </w:rPr>
      </w:pPr>
      <w:r w:rsidRPr="00746C4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46C4F" w:rsidRPr="00746C4F" w:rsidRDefault="00746C4F" w:rsidP="0079602F">
      <w:pPr>
        <w:pStyle w:val="Texto0"/>
        <w:spacing w:after="0" w:line="240" w:lineRule="auto"/>
        <w:ind w:firstLine="0"/>
        <w:rPr>
          <w:i w:val="0"/>
          <w:sz w:val="20"/>
          <w:szCs w:val="20"/>
          <w:lang w:eastAsia="es-MX"/>
        </w:rPr>
      </w:pPr>
    </w:p>
    <w:p w:rsidR="00746C4F" w:rsidRPr="00746C4F" w:rsidRDefault="00746C4F" w:rsidP="0079602F">
      <w:pPr>
        <w:jc w:val="both"/>
        <w:rPr>
          <w:rFonts w:cs="Arial"/>
          <w:i w:val="0"/>
        </w:rPr>
      </w:pPr>
      <w:r w:rsidRPr="00746C4F">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10. Manifestación bajo protesta de decir verdad que a la fecha de su escrito libre:</w:t>
      </w:r>
    </w:p>
    <w:p w:rsidR="00746C4F" w:rsidRPr="00746C4F" w:rsidRDefault="00746C4F" w:rsidP="0079602F">
      <w:pPr>
        <w:jc w:val="both"/>
        <w:rPr>
          <w:rFonts w:cs="Arial"/>
          <w:i w:val="0"/>
        </w:rPr>
      </w:pPr>
    </w:p>
    <w:p w:rsidR="00746C4F" w:rsidRPr="00746C4F" w:rsidRDefault="00746C4F" w:rsidP="0079602F">
      <w:pPr>
        <w:tabs>
          <w:tab w:val="left" w:pos="851"/>
        </w:tabs>
        <w:ind w:left="851" w:hanging="425"/>
        <w:jc w:val="both"/>
        <w:rPr>
          <w:rFonts w:cs="Arial"/>
          <w:i w:val="0"/>
        </w:rPr>
      </w:pPr>
      <w:r w:rsidRPr="00746C4F">
        <w:rPr>
          <w:rFonts w:cs="Arial"/>
          <w:i w:val="0"/>
        </w:rPr>
        <w:t>a)</w:t>
      </w:r>
      <w:r w:rsidRPr="00746C4F">
        <w:rPr>
          <w:rFonts w:cs="Arial"/>
          <w:i w:val="0"/>
        </w:rPr>
        <w:tab/>
        <w:t xml:space="preserve">Han cumplido con sus obligaciones en materia de inscripción </w:t>
      </w:r>
      <w:proofErr w:type="gramStart"/>
      <w:r w:rsidRPr="00746C4F">
        <w:rPr>
          <w:rFonts w:cs="Arial"/>
          <w:i w:val="0"/>
        </w:rPr>
        <w:t>al RFC</w:t>
      </w:r>
      <w:proofErr w:type="gramEnd"/>
      <w:r w:rsidRPr="00746C4F">
        <w:rPr>
          <w:rFonts w:cs="Arial"/>
          <w:i w:val="0"/>
        </w:rPr>
        <w:t>, a que se refieren el CFF y su Reglamento.</w:t>
      </w:r>
    </w:p>
    <w:p w:rsidR="00746C4F" w:rsidRPr="00746C4F" w:rsidRDefault="00746C4F" w:rsidP="0079602F">
      <w:pPr>
        <w:tabs>
          <w:tab w:val="left" w:pos="851"/>
        </w:tabs>
        <w:ind w:left="851" w:hanging="425"/>
        <w:jc w:val="both"/>
        <w:rPr>
          <w:rFonts w:cs="Arial"/>
          <w:i w:val="0"/>
        </w:rPr>
      </w:pPr>
      <w:r w:rsidRPr="00746C4F">
        <w:rPr>
          <w:rFonts w:cs="Arial"/>
          <w:i w:val="0"/>
        </w:rPr>
        <w:lastRenderedPageBreak/>
        <w:t>b)</w:t>
      </w:r>
      <w:r w:rsidRPr="00746C4F">
        <w:rPr>
          <w:rFonts w:cs="Arial"/>
          <w:i w:val="0"/>
        </w:rPr>
        <w:tab/>
        <w:t>Se encuentran al corriente en el cumplimiento de sus obligaciones fiscales respecto de la presentación de la declaración anual del ISR por el último ejercicio fiscal que se encuentre obligado.</w:t>
      </w:r>
    </w:p>
    <w:p w:rsidR="00746C4F" w:rsidRPr="00746C4F" w:rsidRDefault="00746C4F" w:rsidP="0079602F">
      <w:pPr>
        <w:tabs>
          <w:tab w:val="left" w:pos="851"/>
        </w:tabs>
        <w:ind w:left="851" w:hanging="425"/>
        <w:jc w:val="both"/>
        <w:rPr>
          <w:rFonts w:cs="Arial"/>
          <w:i w:val="0"/>
        </w:rPr>
      </w:pPr>
      <w:r w:rsidRPr="00746C4F">
        <w:rPr>
          <w:rFonts w:cs="Arial"/>
          <w:i w:val="0"/>
        </w:rPr>
        <w:t>c)</w:t>
      </w:r>
      <w:r w:rsidRPr="00746C4F">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46C4F" w:rsidRPr="00746C4F" w:rsidRDefault="00746C4F" w:rsidP="0079602F">
      <w:pPr>
        <w:tabs>
          <w:tab w:val="left" w:pos="851"/>
        </w:tabs>
        <w:ind w:left="851" w:hanging="425"/>
        <w:jc w:val="both"/>
        <w:rPr>
          <w:rFonts w:cs="Arial"/>
          <w:i w:val="0"/>
        </w:rPr>
      </w:pPr>
      <w:r w:rsidRPr="00746C4F">
        <w:rPr>
          <w:rFonts w:cs="Arial"/>
          <w:i w:val="0"/>
        </w:rPr>
        <w:tab/>
        <w:t>Así como créditos fiscales determinados firmes, relacionados con la obligación de pago de las contribuciones, y de presentación de declaraciones, solicitudes, avisos, informaciones o expedición de constancias.</w:t>
      </w:r>
    </w:p>
    <w:p w:rsidR="00746C4F" w:rsidRPr="00746C4F" w:rsidRDefault="00746C4F" w:rsidP="0079602F">
      <w:pPr>
        <w:tabs>
          <w:tab w:val="left" w:pos="851"/>
        </w:tabs>
        <w:ind w:left="851" w:hanging="425"/>
        <w:jc w:val="both"/>
        <w:rPr>
          <w:rFonts w:cs="Arial"/>
          <w:i w:val="0"/>
        </w:rPr>
      </w:pPr>
      <w:r w:rsidRPr="00746C4F">
        <w:rPr>
          <w:rFonts w:cs="Arial"/>
          <w:i w:val="0"/>
        </w:rPr>
        <w:t>d)</w:t>
      </w:r>
      <w:r w:rsidRPr="00746C4F">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46C4F" w:rsidRPr="00746C4F" w:rsidRDefault="00746C4F" w:rsidP="0079602F">
      <w:pPr>
        <w:tabs>
          <w:tab w:val="left" w:pos="851"/>
        </w:tabs>
        <w:ind w:left="851" w:hanging="425"/>
        <w:jc w:val="both"/>
        <w:rPr>
          <w:rFonts w:cs="Arial"/>
          <w:i w:val="0"/>
        </w:rPr>
      </w:pPr>
      <w:r w:rsidRPr="00746C4F">
        <w:rPr>
          <w:rFonts w:cs="Arial"/>
          <w:i w:val="0"/>
        </w:rPr>
        <w:t>e)</w:t>
      </w:r>
      <w:r w:rsidRPr="00746C4F">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746C4F" w:rsidRPr="00746C4F" w:rsidRDefault="00746C4F" w:rsidP="0079602F">
      <w:pPr>
        <w:tabs>
          <w:tab w:val="left" w:pos="851"/>
        </w:tabs>
        <w:ind w:left="851" w:hanging="425"/>
        <w:jc w:val="both"/>
        <w:rPr>
          <w:rFonts w:cs="Arial"/>
          <w:i w:val="0"/>
        </w:rPr>
      </w:pPr>
      <w:r w:rsidRPr="00746C4F">
        <w:rPr>
          <w:rFonts w:cs="Arial"/>
          <w:i w:val="0"/>
        </w:rPr>
        <w:t>f)</w:t>
      </w:r>
      <w:r w:rsidRPr="00746C4F">
        <w:rPr>
          <w:rFonts w:cs="Arial"/>
          <w:i w:val="0"/>
        </w:rPr>
        <w:tab/>
        <w:t>En caso de contar con autorización para el pago a plazo, que no han incurrido en las causales de revocación a que hace referencia el artículo 66-A, fracción IV del CFF.</w:t>
      </w:r>
    </w:p>
    <w:p w:rsidR="00746C4F" w:rsidRPr="00746C4F" w:rsidRDefault="00746C4F" w:rsidP="0079602F">
      <w:pPr>
        <w:pStyle w:val="Texto0"/>
        <w:tabs>
          <w:tab w:val="right" w:pos="8827"/>
        </w:tabs>
        <w:spacing w:after="0" w:line="240" w:lineRule="auto"/>
        <w:rPr>
          <w:i w:val="0"/>
          <w:sz w:val="20"/>
          <w:szCs w:val="20"/>
          <w:lang w:eastAsia="es-MX"/>
        </w:rPr>
      </w:pPr>
    </w:p>
    <w:p w:rsidR="00746C4F" w:rsidRPr="00746C4F" w:rsidRDefault="00746C4F" w:rsidP="0079602F">
      <w:pPr>
        <w:pStyle w:val="Texto0"/>
        <w:tabs>
          <w:tab w:val="right" w:pos="8827"/>
        </w:tabs>
        <w:spacing w:after="0" w:line="240" w:lineRule="auto"/>
        <w:ind w:firstLine="0"/>
        <w:rPr>
          <w:i w:val="0"/>
          <w:sz w:val="20"/>
          <w:szCs w:val="20"/>
          <w:lang w:eastAsia="es-MX"/>
        </w:rPr>
      </w:pPr>
      <w:r w:rsidRPr="00746C4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46C4F" w:rsidRPr="00746C4F" w:rsidRDefault="00746C4F" w:rsidP="0079602F">
      <w:pPr>
        <w:jc w:val="both"/>
        <w:rPr>
          <w:rFonts w:cs="Arial"/>
          <w:i w:val="0"/>
        </w:rPr>
      </w:pPr>
    </w:p>
    <w:p w:rsidR="00746C4F" w:rsidRPr="00746C4F" w:rsidRDefault="00746C4F" w:rsidP="0079602F">
      <w:pPr>
        <w:pStyle w:val="Textoindependiente31"/>
        <w:rPr>
          <w:rFonts w:cs="Arial"/>
          <w:i w:val="0"/>
          <w:sz w:val="20"/>
          <w:lang w:val="es-MX"/>
        </w:rPr>
      </w:pPr>
      <w:r w:rsidRPr="00746C4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46C4F" w:rsidRPr="00746C4F" w:rsidRDefault="00746C4F" w:rsidP="0079602F">
      <w:pPr>
        <w:pStyle w:val="Textoindependiente31"/>
        <w:rPr>
          <w:rFonts w:cs="Arial"/>
          <w:i w:val="0"/>
          <w:sz w:val="20"/>
          <w:lang w:val="es-MX"/>
        </w:rPr>
      </w:pPr>
    </w:p>
    <w:p w:rsidR="00746C4F" w:rsidRPr="00746C4F" w:rsidRDefault="00746C4F" w:rsidP="0079602F">
      <w:pPr>
        <w:pStyle w:val="Sangra3detindependiente1"/>
        <w:ind w:left="0"/>
        <w:rPr>
          <w:rFonts w:cs="Arial"/>
          <w:sz w:val="20"/>
        </w:rPr>
      </w:pPr>
      <w:r w:rsidRPr="00746C4F">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46C4F" w:rsidRPr="00746C4F" w:rsidRDefault="00746C4F" w:rsidP="0079602F">
      <w:pPr>
        <w:pStyle w:val="Sangra3detindependiente1"/>
        <w:ind w:left="0"/>
        <w:rPr>
          <w:rFonts w:cs="Arial"/>
          <w:sz w:val="20"/>
        </w:rPr>
      </w:pPr>
    </w:p>
    <w:p w:rsidR="00746C4F" w:rsidRPr="00746C4F" w:rsidRDefault="00746C4F" w:rsidP="0079602F">
      <w:pPr>
        <w:pStyle w:val="Sangra3detindependiente1"/>
        <w:ind w:left="720" w:hanging="720"/>
        <w:rPr>
          <w:rFonts w:cs="Arial"/>
          <w:b/>
          <w:sz w:val="20"/>
        </w:rPr>
      </w:pPr>
      <w:r w:rsidRPr="00746C4F">
        <w:rPr>
          <w:rFonts w:cs="Arial"/>
          <w:b/>
          <w:sz w:val="20"/>
        </w:rPr>
        <w:t>6.3</w:t>
      </w:r>
      <w:r w:rsidRPr="00746C4F">
        <w:rPr>
          <w:rFonts w:cs="Arial"/>
          <w:b/>
          <w:sz w:val="20"/>
        </w:rPr>
        <w:tab/>
        <w:t>GARANTÍAS DEL ANTICIPO; DE CUMPLIMIENTO DEL CONTRATO; Y POR DEFECTOS, VICIOS OCULTOS O CUALQUIER OTRA RESPONSABILIDAD.</w:t>
      </w:r>
    </w:p>
    <w:p w:rsidR="00746C4F" w:rsidRPr="00746C4F" w:rsidRDefault="00746C4F" w:rsidP="0079602F">
      <w:pPr>
        <w:ind w:left="720" w:hanging="720"/>
        <w:jc w:val="both"/>
        <w:rPr>
          <w:rFonts w:cs="Arial"/>
          <w:b/>
          <w:i w:val="0"/>
        </w:rPr>
      </w:pPr>
    </w:p>
    <w:p w:rsidR="00746C4F" w:rsidRPr="00746C4F" w:rsidRDefault="00746C4F" w:rsidP="0079602F">
      <w:pPr>
        <w:ind w:left="720" w:hanging="720"/>
        <w:jc w:val="both"/>
        <w:rPr>
          <w:rFonts w:cs="Arial"/>
          <w:bCs/>
          <w:i w:val="0"/>
        </w:rPr>
      </w:pPr>
      <w:r w:rsidRPr="00746C4F">
        <w:rPr>
          <w:rFonts w:cs="Arial"/>
          <w:b/>
          <w:i w:val="0"/>
        </w:rPr>
        <w:t>6.3.1</w:t>
      </w:r>
      <w:r w:rsidRPr="00746C4F">
        <w:rPr>
          <w:rFonts w:cs="Arial"/>
          <w:b/>
          <w:i w:val="0"/>
        </w:rPr>
        <w:tab/>
        <w:t>GARANTÍA DEL ANTICIPO.</w:t>
      </w:r>
    </w:p>
    <w:p w:rsidR="00746C4F" w:rsidRPr="00746C4F" w:rsidRDefault="00746C4F" w:rsidP="0079602F">
      <w:pPr>
        <w:jc w:val="both"/>
        <w:rPr>
          <w:rFonts w:cs="Arial"/>
          <w:bCs/>
          <w:i w:val="0"/>
        </w:rPr>
      </w:pPr>
    </w:p>
    <w:p w:rsidR="00746C4F" w:rsidRPr="00746C4F" w:rsidRDefault="00746C4F" w:rsidP="0079602F">
      <w:pPr>
        <w:pStyle w:val="Textoindependiente31"/>
        <w:rPr>
          <w:rFonts w:cs="Arial"/>
          <w:i w:val="0"/>
          <w:sz w:val="20"/>
          <w:lang w:val="es-MX"/>
        </w:rPr>
      </w:pPr>
      <w:r w:rsidRPr="00746C4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46C4F" w:rsidRPr="00746C4F" w:rsidRDefault="00746C4F" w:rsidP="0079602F">
      <w:pPr>
        <w:jc w:val="both"/>
        <w:rPr>
          <w:rFonts w:cs="Arial"/>
          <w:i w:val="0"/>
        </w:rPr>
      </w:pPr>
    </w:p>
    <w:p w:rsidR="00746C4F" w:rsidRPr="00746C4F" w:rsidRDefault="00746C4F" w:rsidP="0079602F">
      <w:pPr>
        <w:jc w:val="both"/>
        <w:rPr>
          <w:rFonts w:cs="Arial"/>
          <w:i w:val="0"/>
          <w:color w:val="000000"/>
        </w:rPr>
      </w:pPr>
      <w:r w:rsidRPr="00746C4F">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746C4F" w:rsidRPr="00746C4F" w:rsidRDefault="00746C4F" w:rsidP="0079602F">
      <w:pPr>
        <w:jc w:val="both"/>
        <w:rPr>
          <w:rFonts w:cs="Arial"/>
          <w:i w:val="0"/>
        </w:rPr>
      </w:pPr>
    </w:p>
    <w:p w:rsidR="00746C4F" w:rsidRPr="00746C4F" w:rsidRDefault="00746C4F" w:rsidP="0079602F">
      <w:pPr>
        <w:pStyle w:val="Textoindependiente"/>
        <w:jc w:val="left"/>
        <w:rPr>
          <w:rFonts w:cs="Arial"/>
          <w:b/>
          <w:i w:val="0"/>
          <w:lang w:val="es-MX"/>
        </w:rPr>
      </w:pPr>
      <w:r w:rsidRPr="00746C4F">
        <w:rPr>
          <w:rFonts w:cs="Arial"/>
          <w:b/>
          <w:bCs/>
          <w:i w:val="0"/>
          <w:lang w:val="es-MX"/>
        </w:rPr>
        <w:t>FORMATO DE POLIZA DE FIANZA PARA ANTICIPO A CONTRATOS DE OBRA PÚBLICA</w:t>
      </w:r>
      <w:r w:rsidRPr="00746C4F">
        <w:rPr>
          <w:rFonts w:cs="Arial"/>
          <w:b/>
          <w:i w:val="0"/>
          <w:lang w:val="es-MX"/>
        </w:rPr>
        <w:t>.</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El modelo de fianza para anticipo, que se anexa a esta licitación, es emitido con apego en lo previsto en la legislación y normatividad vigente.</w:t>
      </w:r>
    </w:p>
    <w:p w:rsidR="00746C4F" w:rsidRPr="00746C4F" w:rsidRDefault="00746C4F" w:rsidP="0079602F">
      <w:pPr>
        <w:jc w:val="both"/>
        <w:rPr>
          <w:rFonts w:cs="Arial"/>
          <w:i w:val="0"/>
        </w:rPr>
      </w:pPr>
    </w:p>
    <w:p w:rsidR="00746C4F" w:rsidRPr="00746C4F" w:rsidRDefault="00746C4F" w:rsidP="0079602F">
      <w:pPr>
        <w:ind w:left="720" w:hanging="720"/>
        <w:jc w:val="both"/>
        <w:rPr>
          <w:rFonts w:cs="Arial"/>
          <w:b/>
          <w:i w:val="0"/>
        </w:rPr>
      </w:pPr>
      <w:r w:rsidRPr="00746C4F">
        <w:rPr>
          <w:rFonts w:cs="Arial"/>
          <w:b/>
          <w:i w:val="0"/>
        </w:rPr>
        <w:t>6.3.2</w:t>
      </w:r>
      <w:r w:rsidRPr="00746C4F">
        <w:rPr>
          <w:rFonts w:cs="Arial"/>
          <w:b/>
          <w:i w:val="0"/>
        </w:rPr>
        <w:tab/>
        <w:t>GARANTÍA DE CUMPLIMIENTO DEL CONTRATO.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746C4F" w:rsidRPr="00746C4F" w:rsidRDefault="00746C4F" w:rsidP="0079602F">
      <w:pPr>
        <w:jc w:val="both"/>
        <w:rPr>
          <w:rFonts w:cs="Arial"/>
          <w:i w:val="0"/>
        </w:rPr>
      </w:pPr>
    </w:p>
    <w:p w:rsidR="00746C4F" w:rsidRPr="00746C4F" w:rsidRDefault="00746C4F" w:rsidP="0079602F">
      <w:pPr>
        <w:rPr>
          <w:rFonts w:cs="Arial"/>
          <w:b/>
          <w:bCs/>
          <w:i w:val="0"/>
        </w:rPr>
      </w:pPr>
      <w:r w:rsidRPr="00746C4F">
        <w:rPr>
          <w:rFonts w:cs="Arial"/>
          <w:b/>
          <w:bCs/>
          <w:i w:val="0"/>
        </w:rPr>
        <w:t>FORMATO DE FIANZA DE CUMPLIMIENTO PARA CONTRATO DE OBRA PÚBLICA.</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El modelo de fianza de cumplimiento para contrato, que se anexa a esta licitación, es emitido con apego en lo previsto en la legislación y normatividad vigente.</w:t>
      </w:r>
    </w:p>
    <w:p w:rsidR="00746C4F" w:rsidRPr="00746C4F" w:rsidRDefault="00746C4F" w:rsidP="0079602F">
      <w:pPr>
        <w:jc w:val="both"/>
        <w:rPr>
          <w:rFonts w:cs="Arial"/>
          <w:i w:val="0"/>
        </w:rPr>
      </w:pPr>
    </w:p>
    <w:p w:rsidR="00746C4F" w:rsidRPr="00746C4F" w:rsidRDefault="00746C4F" w:rsidP="00860AC3">
      <w:pPr>
        <w:pStyle w:val="Sangra2detindependiente"/>
        <w:ind w:left="709" w:hanging="709"/>
        <w:rPr>
          <w:rFonts w:cs="Arial"/>
        </w:rPr>
      </w:pPr>
      <w:r w:rsidRPr="00746C4F">
        <w:rPr>
          <w:rFonts w:cs="Arial"/>
        </w:rPr>
        <w:t>6.3.3</w:t>
      </w:r>
      <w:r w:rsidRPr="00746C4F">
        <w:rPr>
          <w:rFonts w:cs="Arial"/>
        </w:rPr>
        <w:tab/>
        <w:t>GARANTÍA POR DEFECTOS, VICIOS OCULTOS Y CUALQUIER OTRA RESPONSABILIDAD.</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46C4F" w:rsidRPr="00746C4F" w:rsidRDefault="00746C4F" w:rsidP="0079602F">
      <w:pPr>
        <w:pStyle w:val="Textoindependiente31"/>
        <w:rPr>
          <w:rFonts w:cs="Arial"/>
          <w:i w:val="0"/>
          <w:sz w:val="20"/>
          <w:lang w:val="es-MX"/>
        </w:rPr>
      </w:pPr>
    </w:p>
    <w:p w:rsidR="00746C4F" w:rsidRPr="00746C4F" w:rsidRDefault="00746C4F" w:rsidP="0079602F">
      <w:pPr>
        <w:pStyle w:val="Textoindependiente31"/>
        <w:rPr>
          <w:rFonts w:cs="Arial"/>
          <w:i w:val="0"/>
          <w:sz w:val="20"/>
          <w:lang w:val="es-MX"/>
        </w:rPr>
      </w:pPr>
      <w:r w:rsidRPr="00746C4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746C4F">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746C4F">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Los recursos aportados en fideicomisos deberán invertirse en instrumento de renta fija.</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El contratista, en su caso, podrá retirar sus aportaciones en fideicomisos los respectivos rendimientos, transcurridos doce meses a partir de la fecha de recepción de los trabajos.</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46C4F">
        <w:rPr>
          <w:rFonts w:cs="Arial"/>
          <w:i w:val="0"/>
          <w:color w:val="000000"/>
        </w:rPr>
        <w:t>constituidas conforme al artículo 66 de la Ley</w:t>
      </w:r>
      <w:r w:rsidRPr="00746C4F">
        <w:rPr>
          <w:rFonts w:cs="Arial"/>
          <w:i w:val="0"/>
          <w:color w:val="FF0000"/>
        </w:rPr>
        <w:t>.</w:t>
      </w:r>
    </w:p>
    <w:p w:rsidR="00746C4F" w:rsidRPr="00746C4F" w:rsidRDefault="00746C4F" w:rsidP="0079602F">
      <w:pPr>
        <w:jc w:val="both"/>
        <w:rPr>
          <w:rFonts w:cs="Arial"/>
          <w:i w:val="0"/>
        </w:rPr>
      </w:pPr>
    </w:p>
    <w:p w:rsidR="00746C4F" w:rsidRPr="00746C4F" w:rsidRDefault="00746C4F" w:rsidP="0079602F">
      <w:pPr>
        <w:jc w:val="both"/>
        <w:rPr>
          <w:rFonts w:cs="Arial"/>
          <w:b/>
          <w:i w:val="0"/>
        </w:rPr>
      </w:pPr>
      <w:r w:rsidRPr="00746C4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46C4F" w:rsidRPr="00746C4F" w:rsidRDefault="00746C4F" w:rsidP="0079602F">
      <w:pPr>
        <w:jc w:val="both"/>
        <w:rPr>
          <w:rFonts w:cs="Arial"/>
          <w:b/>
          <w:i w:val="0"/>
        </w:rPr>
      </w:pPr>
    </w:p>
    <w:p w:rsidR="00746C4F" w:rsidRPr="00746C4F" w:rsidRDefault="00746C4F" w:rsidP="0079602F">
      <w:pPr>
        <w:rPr>
          <w:rFonts w:cs="Arial"/>
          <w:b/>
          <w:i w:val="0"/>
        </w:rPr>
      </w:pPr>
      <w:r w:rsidRPr="00746C4F">
        <w:rPr>
          <w:rFonts w:cs="Arial"/>
          <w:b/>
          <w:bCs/>
          <w:i w:val="0"/>
        </w:rPr>
        <w:t>FORMATO DE POLIZA DE FIANZA DE VICIOS OCULTOS PARA CONTRATO DE OBRA PÚBLICA.</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lastRenderedPageBreak/>
        <w:t>El modelo de fianza de vicios ocultos, que se anexa a esta licitación, es emitido con apego en lo previsto en la legislación y normatividad vigente.</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Que la fianza se otorga en los términos del contrato citado.</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46C4F">
        <w:rPr>
          <w:rFonts w:cs="Arial"/>
          <w:i w:val="0"/>
          <w:color w:val="000000"/>
        </w:rPr>
        <w:t>la Comisión de Agua Potable y Alcantarillado del Estado de Quintana Roo</w:t>
      </w:r>
      <w:r w:rsidRPr="00746C4F">
        <w:rPr>
          <w:rFonts w:cs="Arial"/>
          <w:i w:val="0"/>
        </w:rPr>
        <w:t xml:space="preserve"> deberá informar a la afianzadora el estado de las obras o trabajos realizados.</w:t>
      </w:r>
    </w:p>
    <w:p w:rsidR="00746C4F" w:rsidRPr="00746C4F" w:rsidRDefault="00746C4F" w:rsidP="0079602F">
      <w:pPr>
        <w:jc w:val="both"/>
        <w:rPr>
          <w:rFonts w:cs="Arial"/>
          <w:i w:val="0"/>
        </w:rPr>
      </w:pPr>
    </w:p>
    <w:p w:rsidR="00746C4F" w:rsidRPr="00746C4F" w:rsidRDefault="00746C4F" w:rsidP="0079602F">
      <w:pPr>
        <w:ind w:left="720" w:hanging="720"/>
        <w:jc w:val="both"/>
        <w:rPr>
          <w:rFonts w:cs="Arial"/>
          <w:b/>
          <w:i w:val="0"/>
        </w:rPr>
      </w:pPr>
      <w:r w:rsidRPr="00746C4F">
        <w:rPr>
          <w:rFonts w:cs="Arial"/>
          <w:b/>
          <w:i w:val="0"/>
        </w:rPr>
        <w:t>6.4</w:t>
      </w:r>
      <w:r w:rsidRPr="00746C4F">
        <w:rPr>
          <w:rFonts w:cs="Arial"/>
          <w:b/>
          <w:i w:val="0"/>
        </w:rPr>
        <w:tab/>
        <w:t>NO FORMALIZACIÓN.</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En el caso de que el Licitante seleccionado no formalice el contrato o no presente la fianza de cumplimiento, se estará a lo dispuesto en el punto 6.2 denominado “FIRMA DEL CONTRATO”.</w:t>
      </w:r>
    </w:p>
    <w:p w:rsidR="00746C4F" w:rsidRPr="00746C4F" w:rsidRDefault="00746C4F" w:rsidP="0079602F">
      <w:pPr>
        <w:jc w:val="both"/>
        <w:rPr>
          <w:rFonts w:cs="Arial"/>
          <w:i w:val="0"/>
        </w:rPr>
      </w:pPr>
    </w:p>
    <w:p w:rsidR="00746C4F" w:rsidRPr="00746C4F" w:rsidRDefault="00746C4F" w:rsidP="0079602F">
      <w:pPr>
        <w:pStyle w:val="Textoindependiente21"/>
        <w:ind w:left="720" w:hanging="720"/>
        <w:rPr>
          <w:rFonts w:cs="Arial"/>
          <w:b/>
          <w:i w:val="0"/>
          <w:color w:val="000000"/>
          <w:lang w:val="es-MX"/>
        </w:rPr>
      </w:pPr>
      <w:r w:rsidRPr="00746C4F">
        <w:rPr>
          <w:rFonts w:cs="Arial"/>
          <w:b/>
          <w:i w:val="0"/>
          <w:color w:val="000000"/>
          <w:lang w:val="es-MX"/>
        </w:rPr>
        <w:t>6.5</w:t>
      </w:r>
      <w:r w:rsidRPr="00746C4F">
        <w:rPr>
          <w:rFonts w:cs="Arial"/>
          <w:b/>
          <w:i w:val="0"/>
          <w:color w:val="FF0000"/>
          <w:lang w:val="es-MX"/>
        </w:rPr>
        <w:tab/>
      </w:r>
      <w:r w:rsidRPr="00746C4F">
        <w:rPr>
          <w:rFonts w:cs="Arial"/>
          <w:b/>
          <w:i w:val="0"/>
          <w:color w:val="000000"/>
          <w:lang w:val="es-MX"/>
        </w:rPr>
        <w:t>INSPECCIÓN Y VERIFICACIÓN.</w:t>
      </w:r>
    </w:p>
    <w:p w:rsidR="00746C4F" w:rsidRPr="00746C4F" w:rsidRDefault="00746C4F" w:rsidP="0079602F">
      <w:pPr>
        <w:jc w:val="both"/>
        <w:rPr>
          <w:rFonts w:cs="Arial"/>
          <w:i w:val="0"/>
        </w:rPr>
      </w:pPr>
    </w:p>
    <w:p w:rsidR="00746C4F" w:rsidRPr="00746C4F" w:rsidRDefault="00746C4F" w:rsidP="0079602F">
      <w:pPr>
        <w:pStyle w:val="Textoindependiente21"/>
        <w:ind w:left="0"/>
        <w:rPr>
          <w:rFonts w:cs="Arial"/>
          <w:i w:val="0"/>
          <w:color w:val="000000"/>
          <w:lang w:val="es-MX"/>
        </w:rPr>
      </w:pPr>
      <w:r w:rsidRPr="00746C4F">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46C4F" w:rsidRPr="00746C4F" w:rsidRDefault="00746C4F" w:rsidP="0079602F">
      <w:pPr>
        <w:ind w:left="720" w:hanging="720"/>
        <w:jc w:val="both"/>
        <w:rPr>
          <w:rFonts w:cs="Arial"/>
          <w:b/>
          <w:i w:val="0"/>
        </w:rPr>
      </w:pPr>
    </w:p>
    <w:p w:rsidR="00746C4F" w:rsidRPr="00746C4F" w:rsidRDefault="00746C4F" w:rsidP="0079602F">
      <w:pPr>
        <w:ind w:left="720" w:hanging="720"/>
        <w:jc w:val="both"/>
        <w:rPr>
          <w:rFonts w:cs="Arial"/>
          <w:i w:val="0"/>
        </w:rPr>
      </w:pPr>
      <w:r w:rsidRPr="00746C4F">
        <w:rPr>
          <w:rFonts w:cs="Arial"/>
          <w:b/>
          <w:i w:val="0"/>
        </w:rPr>
        <w:t>6.6</w:t>
      </w:r>
      <w:r w:rsidRPr="00746C4F">
        <w:rPr>
          <w:rFonts w:cs="Arial"/>
          <w:b/>
          <w:i w:val="0"/>
        </w:rPr>
        <w:tab/>
        <w:t>RETENCIONES Y/O PENAS CONVENCIONALES</w:t>
      </w:r>
      <w:r w:rsidRPr="00746C4F">
        <w:rPr>
          <w:rFonts w:cs="Arial"/>
          <w:i w:val="0"/>
        </w:rPr>
        <w:t>.</w:t>
      </w:r>
    </w:p>
    <w:p w:rsidR="00746C4F" w:rsidRPr="00746C4F" w:rsidRDefault="00746C4F" w:rsidP="0079602F">
      <w:pPr>
        <w:pStyle w:val="Textoindependiente21"/>
        <w:ind w:left="0"/>
        <w:rPr>
          <w:rFonts w:cs="Arial"/>
          <w:bCs/>
          <w:i w:val="0"/>
          <w:lang w:val="es-MX"/>
        </w:rPr>
      </w:pPr>
    </w:p>
    <w:p w:rsidR="00746C4F" w:rsidRPr="00746C4F" w:rsidRDefault="00746C4F" w:rsidP="0079602F">
      <w:pPr>
        <w:pStyle w:val="Textoindependiente21"/>
        <w:ind w:left="709"/>
        <w:rPr>
          <w:rFonts w:cs="Arial"/>
          <w:i w:val="0"/>
          <w:color w:val="000000"/>
          <w:lang w:val="es-MX"/>
        </w:rPr>
      </w:pPr>
      <w:r w:rsidRPr="00746C4F">
        <w:rPr>
          <w:rFonts w:cs="Arial"/>
          <w:i w:val="0"/>
          <w:color w:val="000000"/>
          <w:lang w:val="es-MX"/>
        </w:rPr>
        <w:t>Para el caso de incumplimiento total o parcial por parte de “El Contratista”, se aplicarán las siguientes retenciones y/o penas convencionales:</w:t>
      </w:r>
    </w:p>
    <w:p w:rsidR="00746C4F" w:rsidRPr="00746C4F" w:rsidRDefault="00746C4F" w:rsidP="0079602F">
      <w:pPr>
        <w:pStyle w:val="Textoindependiente21"/>
        <w:ind w:left="0"/>
        <w:rPr>
          <w:rFonts w:cs="Arial"/>
          <w:i w:val="0"/>
          <w:lang w:val="es-MX"/>
        </w:rPr>
      </w:pPr>
    </w:p>
    <w:p w:rsidR="00746C4F" w:rsidRPr="00746C4F" w:rsidRDefault="00746C4F" w:rsidP="0079602F">
      <w:pPr>
        <w:pStyle w:val="Textoindependiente21"/>
        <w:ind w:left="1152" w:hanging="432"/>
        <w:rPr>
          <w:rFonts w:cs="Arial"/>
          <w:i w:val="0"/>
          <w:lang w:val="es-MX"/>
        </w:rPr>
      </w:pPr>
      <w:r w:rsidRPr="00746C4F">
        <w:rPr>
          <w:rFonts w:cs="Arial"/>
          <w:b/>
          <w:i w:val="0"/>
          <w:lang w:val="es-MX"/>
        </w:rPr>
        <w:t>A)</w:t>
      </w:r>
      <w:r w:rsidRPr="00746C4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46C4F" w:rsidRPr="00746C4F" w:rsidRDefault="00746C4F" w:rsidP="0079602F">
      <w:pPr>
        <w:pStyle w:val="Textoindependiente21"/>
        <w:ind w:left="1170"/>
        <w:rPr>
          <w:rFonts w:cs="Arial"/>
          <w:i w:val="0"/>
          <w:lang w:val="es-MX"/>
        </w:rPr>
      </w:pPr>
    </w:p>
    <w:p w:rsidR="00746C4F" w:rsidRPr="00746C4F" w:rsidRDefault="00746C4F" w:rsidP="0079602F">
      <w:pPr>
        <w:pStyle w:val="Textoindependiente21"/>
        <w:ind w:left="1170"/>
        <w:rPr>
          <w:rFonts w:cs="Arial"/>
          <w:i w:val="0"/>
          <w:lang w:val="es-MX"/>
        </w:rPr>
      </w:pPr>
      <w:r w:rsidRPr="00746C4F">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46C4F" w:rsidRPr="00746C4F" w:rsidRDefault="00746C4F" w:rsidP="0079602F">
      <w:pPr>
        <w:pStyle w:val="Textoindependiente21"/>
        <w:ind w:left="1170"/>
        <w:rPr>
          <w:rFonts w:cs="Arial"/>
          <w:i w:val="0"/>
          <w:lang w:val="es-MX"/>
        </w:rPr>
      </w:pPr>
    </w:p>
    <w:p w:rsidR="00746C4F" w:rsidRPr="00746C4F" w:rsidRDefault="00746C4F" w:rsidP="0079602F">
      <w:pPr>
        <w:pStyle w:val="Textoindependiente21"/>
        <w:ind w:left="1170"/>
        <w:rPr>
          <w:rFonts w:cs="Arial"/>
          <w:i w:val="0"/>
          <w:lang w:val="es-MX"/>
        </w:rPr>
      </w:pPr>
      <w:r w:rsidRPr="00746C4F">
        <w:rPr>
          <w:rFonts w:cs="Arial"/>
          <w:i w:val="0"/>
          <w:lang w:val="es-MX"/>
        </w:rPr>
        <w:t>La aplicación de estas retenciones tendrá el carácter de definitiva, si a la fecha de terminación de los trabajos, pactada en la cláusula tercera del contrato, éstos no se han concluido.</w:t>
      </w:r>
    </w:p>
    <w:p w:rsidR="00746C4F" w:rsidRPr="00746C4F" w:rsidRDefault="00746C4F" w:rsidP="0079602F">
      <w:pPr>
        <w:pStyle w:val="Textoindependiente21"/>
        <w:ind w:left="0"/>
        <w:rPr>
          <w:rFonts w:cs="Arial"/>
          <w:i w:val="0"/>
          <w:lang w:val="es-MX"/>
        </w:rPr>
      </w:pPr>
    </w:p>
    <w:p w:rsidR="00746C4F" w:rsidRPr="00746C4F" w:rsidRDefault="00746C4F" w:rsidP="0079602F">
      <w:pPr>
        <w:pStyle w:val="Textoindependiente21"/>
        <w:ind w:left="1152" w:hanging="432"/>
        <w:rPr>
          <w:rFonts w:cs="Arial"/>
          <w:i w:val="0"/>
          <w:lang w:val="es-MX"/>
        </w:rPr>
      </w:pPr>
      <w:r w:rsidRPr="00746C4F">
        <w:rPr>
          <w:rFonts w:cs="Arial"/>
          <w:b/>
          <w:i w:val="0"/>
          <w:lang w:val="es-MX"/>
        </w:rPr>
        <w:t>B)</w:t>
      </w:r>
      <w:r w:rsidRPr="00746C4F">
        <w:rPr>
          <w:rFonts w:cs="Arial"/>
          <w:b/>
          <w:i w:val="0"/>
          <w:lang w:val="es-MX"/>
        </w:rPr>
        <w:tab/>
      </w:r>
      <w:r w:rsidRPr="00746C4F">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w:t>
      </w:r>
      <w:r w:rsidRPr="00746C4F">
        <w:rPr>
          <w:rFonts w:cs="Arial"/>
          <w:i w:val="0"/>
          <w:color w:val="000000"/>
          <w:lang w:val="es-MX"/>
        </w:rPr>
        <w:lastRenderedPageBreak/>
        <w:t xml:space="preserve">resulten de </w:t>
      </w:r>
      <w:r w:rsidRPr="00746C4F">
        <w:rPr>
          <w:rFonts w:cs="Arial"/>
          <w:b/>
          <w:i w:val="0"/>
          <w:color w:val="000000"/>
          <w:u w:val="single"/>
          <w:lang w:val="es-MX"/>
        </w:rPr>
        <w:t>multiplicar el 2% (dos por ciento)</w:t>
      </w:r>
      <w:r w:rsidRPr="00746C4F">
        <w:rPr>
          <w:rFonts w:cs="Arial"/>
          <w:i w:val="0"/>
          <w:color w:val="000000"/>
          <w:lang w:val="es-MX"/>
        </w:rPr>
        <w:t xml:space="preserve"> del importe de los trabajos que no se hayan ejecutado o prestado oportunamente, considerando los ajustes de costos y sin aplicar el Impuesto al Valor Agregado, por</w:t>
      </w:r>
      <w:r w:rsidRPr="00746C4F">
        <w:rPr>
          <w:rFonts w:cs="Arial"/>
          <w:b/>
          <w:i w:val="0"/>
          <w:lang w:val="es-MX"/>
        </w:rPr>
        <w:t xml:space="preserve"> </w:t>
      </w:r>
      <w:r w:rsidRPr="00746C4F">
        <w:rPr>
          <w:rFonts w:cs="Arial"/>
          <w:i w:val="0"/>
          <w:lang w:val="es-MX"/>
        </w:rPr>
        <w:t>cada mes o fracción que</w:t>
      </w:r>
      <w:r w:rsidRPr="00746C4F">
        <w:rPr>
          <w:rFonts w:cs="Arial"/>
          <w:b/>
          <w:i w:val="0"/>
          <w:lang w:val="es-MX"/>
        </w:rPr>
        <w:t xml:space="preserve"> </w:t>
      </w:r>
      <w:r w:rsidRPr="00746C4F">
        <w:rPr>
          <w:rFonts w:cs="Arial"/>
          <w:i w:val="0"/>
          <w:lang w:val="es-MX"/>
        </w:rPr>
        <w:t>transcurra</w:t>
      </w:r>
      <w:r w:rsidRPr="00746C4F">
        <w:rPr>
          <w:rFonts w:cs="Arial"/>
          <w:b/>
          <w:i w:val="0"/>
          <w:lang w:val="es-MX"/>
        </w:rPr>
        <w:t xml:space="preserve"> </w:t>
      </w:r>
      <w:r w:rsidRPr="00746C4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46C4F" w:rsidRPr="00746C4F" w:rsidRDefault="00746C4F" w:rsidP="0079602F">
      <w:pPr>
        <w:pStyle w:val="Textoindependiente21"/>
        <w:ind w:left="1170"/>
        <w:rPr>
          <w:rFonts w:cs="Arial"/>
          <w:i w:val="0"/>
          <w:lang w:val="es-MX"/>
        </w:rPr>
      </w:pPr>
    </w:p>
    <w:p w:rsidR="00746C4F" w:rsidRPr="00746C4F" w:rsidRDefault="00746C4F" w:rsidP="0079602F">
      <w:pPr>
        <w:pStyle w:val="Textoindependiente21"/>
        <w:ind w:left="1170"/>
        <w:rPr>
          <w:rFonts w:cs="Arial"/>
          <w:i w:val="0"/>
          <w:lang w:val="es-MX"/>
        </w:rPr>
      </w:pPr>
      <w:r w:rsidRPr="00746C4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46C4F" w:rsidRPr="00746C4F" w:rsidRDefault="00746C4F" w:rsidP="0079602F">
      <w:pPr>
        <w:pStyle w:val="Textoindependiente21"/>
        <w:ind w:left="1170"/>
        <w:rPr>
          <w:rFonts w:cs="Arial"/>
          <w:i w:val="0"/>
          <w:lang w:val="es-MX"/>
        </w:rPr>
      </w:pPr>
    </w:p>
    <w:p w:rsidR="00746C4F" w:rsidRPr="00746C4F" w:rsidRDefault="00746C4F" w:rsidP="0079602F">
      <w:pPr>
        <w:pStyle w:val="Textoindependiente21"/>
        <w:ind w:left="1170"/>
        <w:rPr>
          <w:rFonts w:cs="Arial"/>
          <w:i w:val="0"/>
          <w:lang w:val="es-MX"/>
        </w:rPr>
      </w:pPr>
      <w:r w:rsidRPr="00746C4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46C4F" w:rsidRPr="00746C4F" w:rsidRDefault="00746C4F" w:rsidP="0079602F">
      <w:pPr>
        <w:pStyle w:val="Textoindependiente21"/>
        <w:ind w:left="1170"/>
        <w:rPr>
          <w:rFonts w:cs="Arial"/>
          <w:i w:val="0"/>
          <w:lang w:val="es-MX"/>
        </w:rPr>
      </w:pPr>
    </w:p>
    <w:p w:rsidR="00746C4F" w:rsidRPr="00746C4F" w:rsidRDefault="00746C4F" w:rsidP="0079602F">
      <w:pPr>
        <w:pStyle w:val="Textoindependiente21"/>
        <w:ind w:left="1170"/>
        <w:rPr>
          <w:rFonts w:cs="Arial"/>
          <w:i w:val="0"/>
          <w:lang w:val="es-MX"/>
        </w:rPr>
      </w:pPr>
      <w:r w:rsidRPr="00746C4F">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46C4F" w:rsidRPr="00746C4F" w:rsidRDefault="00746C4F" w:rsidP="0079602F">
      <w:pPr>
        <w:pStyle w:val="Textoindependiente21"/>
        <w:ind w:left="0"/>
        <w:rPr>
          <w:rFonts w:cs="Arial"/>
          <w:bCs/>
          <w:i w:val="0"/>
          <w:lang w:val="es-MX"/>
        </w:rPr>
      </w:pPr>
    </w:p>
    <w:p w:rsidR="00746C4F" w:rsidRPr="00746C4F" w:rsidRDefault="00746C4F" w:rsidP="0079602F">
      <w:pPr>
        <w:pStyle w:val="Textoindependiente21"/>
        <w:ind w:left="720" w:hanging="720"/>
        <w:rPr>
          <w:rFonts w:cs="Arial"/>
          <w:b/>
          <w:i w:val="0"/>
          <w:lang w:val="es-MX"/>
        </w:rPr>
      </w:pPr>
      <w:r w:rsidRPr="00746C4F">
        <w:rPr>
          <w:rFonts w:cs="Arial"/>
          <w:b/>
          <w:i w:val="0"/>
          <w:lang w:val="es-MX"/>
        </w:rPr>
        <w:t>6.7</w:t>
      </w:r>
      <w:r w:rsidRPr="00746C4F">
        <w:rPr>
          <w:rFonts w:cs="Arial"/>
          <w:b/>
          <w:i w:val="0"/>
          <w:lang w:val="es-MX"/>
        </w:rPr>
        <w:tab/>
        <w:t>MARCO NORMATIVO.</w:t>
      </w:r>
    </w:p>
    <w:p w:rsidR="00746C4F" w:rsidRPr="00746C4F" w:rsidRDefault="00746C4F" w:rsidP="0079602F">
      <w:pPr>
        <w:jc w:val="both"/>
        <w:rPr>
          <w:rFonts w:cs="Arial"/>
          <w:bCs/>
          <w:i w:val="0"/>
        </w:rPr>
      </w:pPr>
    </w:p>
    <w:p w:rsidR="00746C4F" w:rsidRPr="00746C4F" w:rsidRDefault="00746C4F" w:rsidP="0079602F">
      <w:pPr>
        <w:pStyle w:val="Textoindependiente21"/>
        <w:ind w:left="0"/>
        <w:rPr>
          <w:rFonts w:cs="Arial"/>
          <w:i w:val="0"/>
          <w:lang w:val="es-MX"/>
        </w:rPr>
      </w:pPr>
      <w:r w:rsidRPr="00746C4F">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746C4F" w:rsidRPr="00746C4F" w:rsidRDefault="00746C4F" w:rsidP="0079602F">
      <w:pPr>
        <w:jc w:val="both"/>
        <w:rPr>
          <w:rFonts w:cs="Arial"/>
          <w:bCs/>
          <w:i w:val="0"/>
        </w:rPr>
      </w:pPr>
    </w:p>
    <w:p w:rsidR="00746C4F" w:rsidRPr="00746C4F" w:rsidRDefault="00746C4F" w:rsidP="0079602F">
      <w:pPr>
        <w:ind w:left="720" w:hanging="720"/>
        <w:jc w:val="both"/>
        <w:rPr>
          <w:rFonts w:cs="Arial"/>
          <w:b/>
          <w:i w:val="0"/>
        </w:rPr>
      </w:pPr>
      <w:r w:rsidRPr="00746C4F">
        <w:rPr>
          <w:rFonts w:cs="Arial"/>
          <w:b/>
          <w:i w:val="0"/>
        </w:rPr>
        <w:t>6.7.1</w:t>
      </w:r>
      <w:r w:rsidRPr="00746C4F">
        <w:rPr>
          <w:rFonts w:cs="Arial"/>
          <w:b/>
          <w:i w:val="0"/>
        </w:rPr>
        <w:tab/>
        <w:t>CONTROVERSIAS.</w:t>
      </w:r>
    </w:p>
    <w:p w:rsidR="00746C4F" w:rsidRPr="00746C4F" w:rsidRDefault="00746C4F" w:rsidP="0079602F">
      <w:pPr>
        <w:pStyle w:val="Textoindependiente21"/>
        <w:ind w:left="0"/>
        <w:rPr>
          <w:rFonts w:cs="Arial"/>
          <w:i w:val="0"/>
          <w:lang w:val="es-MX"/>
        </w:rPr>
      </w:pPr>
    </w:p>
    <w:p w:rsidR="00746C4F" w:rsidRPr="00746C4F" w:rsidRDefault="00746C4F" w:rsidP="0079602F">
      <w:pPr>
        <w:pStyle w:val="Textoindependiente21"/>
        <w:ind w:left="0"/>
        <w:rPr>
          <w:rFonts w:cs="Arial"/>
          <w:i w:val="0"/>
          <w:lang w:val="es-MX"/>
        </w:rPr>
      </w:pPr>
      <w:r w:rsidRPr="00746C4F">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46C4F" w:rsidRPr="00746C4F" w:rsidRDefault="00746C4F" w:rsidP="0079602F">
      <w:pPr>
        <w:jc w:val="both"/>
        <w:rPr>
          <w:rFonts w:cs="Arial"/>
          <w:i w:val="0"/>
        </w:rPr>
      </w:pPr>
    </w:p>
    <w:p w:rsidR="00746C4F" w:rsidRPr="00746C4F" w:rsidRDefault="00746C4F" w:rsidP="0079602F">
      <w:pPr>
        <w:pStyle w:val="Ttulo8"/>
        <w:rPr>
          <w:rFonts w:cs="Arial"/>
        </w:rPr>
      </w:pPr>
      <w:r w:rsidRPr="00746C4F">
        <w:rPr>
          <w:rFonts w:cs="Arial"/>
        </w:rPr>
        <w:t>7</w:t>
      </w:r>
      <w:r w:rsidRPr="00746C4F">
        <w:rPr>
          <w:rFonts w:cs="Arial"/>
        </w:rPr>
        <w:tab/>
        <w:t>OTROS.</w:t>
      </w:r>
    </w:p>
    <w:p w:rsidR="00746C4F" w:rsidRPr="00746C4F" w:rsidRDefault="00746C4F" w:rsidP="0079602F">
      <w:pPr>
        <w:jc w:val="both"/>
        <w:rPr>
          <w:rFonts w:cs="Arial"/>
          <w:bCs/>
          <w:i w:val="0"/>
        </w:rPr>
      </w:pPr>
    </w:p>
    <w:p w:rsidR="00746C4F" w:rsidRPr="00746C4F" w:rsidRDefault="00746C4F" w:rsidP="0079602F">
      <w:pPr>
        <w:ind w:left="720" w:hanging="720"/>
        <w:jc w:val="both"/>
        <w:rPr>
          <w:rFonts w:cs="Arial"/>
          <w:b/>
          <w:i w:val="0"/>
        </w:rPr>
      </w:pPr>
      <w:r w:rsidRPr="00746C4F">
        <w:rPr>
          <w:rFonts w:cs="Arial"/>
          <w:b/>
          <w:i w:val="0"/>
        </w:rPr>
        <w:t>7.1</w:t>
      </w:r>
      <w:r w:rsidRPr="00746C4F">
        <w:rPr>
          <w:rFonts w:cs="Arial"/>
          <w:b/>
          <w:i w:val="0"/>
        </w:rPr>
        <w:tab/>
        <w:t>CONFIDENCIALIDAD.</w:t>
      </w:r>
    </w:p>
    <w:p w:rsidR="00746C4F" w:rsidRPr="00746C4F" w:rsidRDefault="00746C4F" w:rsidP="0079602F">
      <w:pPr>
        <w:jc w:val="both"/>
        <w:rPr>
          <w:rFonts w:cs="Arial"/>
          <w:bCs/>
          <w:i w:val="0"/>
        </w:rPr>
      </w:pPr>
    </w:p>
    <w:p w:rsidR="00746C4F" w:rsidRPr="00746C4F" w:rsidRDefault="00746C4F" w:rsidP="0079602F">
      <w:pPr>
        <w:jc w:val="both"/>
        <w:rPr>
          <w:rFonts w:cs="Arial"/>
          <w:i w:val="0"/>
        </w:rPr>
      </w:pPr>
      <w:r w:rsidRPr="00746C4F">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46C4F" w:rsidRPr="00746C4F" w:rsidRDefault="00746C4F" w:rsidP="0079602F">
      <w:pPr>
        <w:ind w:left="720" w:hanging="720"/>
        <w:jc w:val="both"/>
        <w:rPr>
          <w:rFonts w:cs="Arial"/>
          <w:b/>
          <w:i w:val="0"/>
        </w:rPr>
      </w:pPr>
    </w:p>
    <w:p w:rsidR="00746C4F" w:rsidRPr="00746C4F" w:rsidRDefault="00746C4F" w:rsidP="0079602F">
      <w:pPr>
        <w:ind w:left="720" w:hanging="720"/>
        <w:jc w:val="both"/>
        <w:rPr>
          <w:rFonts w:cs="Arial"/>
          <w:b/>
          <w:i w:val="0"/>
        </w:rPr>
      </w:pPr>
      <w:r w:rsidRPr="00746C4F">
        <w:rPr>
          <w:rFonts w:cs="Arial"/>
          <w:b/>
          <w:i w:val="0"/>
        </w:rPr>
        <w:t>7.2</w:t>
      </w:r>
      <w:r w:rsidRPr="00746C4F">
        <w:rPr>
          <w:rFonts w:cs="Arial"/>
          <w:b/>
          <w:i w:val="0"/>
        </w:rPr>
        <w:tab/>
        <w:t>INCONFORMIDADES.</w:t>
      </w:r>
    </w:p>
    <w:p w:rsidR="00746C4F" w:rsidRPr="00746C4F" w:rsidRDefault="00746C4F" w:rsidP="0079602F">
      <w:pPr>
        <w:jc w:val="both"/>
        <w:rPr>
          <w:rFonts w:cs="Arial"/>
          <w:i w:val="0"/>
        </w:rPr>
      </w:pPr>
    </w:p>
    <w:p w:rsidR="00746C4F" w:rsidRPr="00746C4F" w:rsidRDefault="00746C4F" w:rsidP="0079602F">
      <w:pPr>
        <w:pStyle w:val="Textoindependiente21"/>
        <w:ind w:left="0"/>
        <w:rPr>
          <w:rFonts w:cs="Arial"/>
          <w:i w:val="0"/>
          <w:lang w:val="es-MX"/>
        </w:rPr>
      </w:pPr>
      <w:r w:rsidRPr="00746C4F">
        <w:rPr>
          <w:rFonts w:cs="Arial"/>
          <w:i w:val="0"/>
          <w:lang w:val="es-MX"/>
        </w:rPr>
        <w:t xml:space="preserve">Las personas interesadas podrán inconformarse por escrito en la Secretaría de la Función Pública ubicada en: Insurgentes Sur No. 1228, 7º. Piso, Col. </w:t>
      </w:r>
      <w:proofErr w:type="spellStart"/>
      <w:r w:rsidRPr="00746C4F">
        <w:rPr>
          <w:rFonts w:cs="Arial"/>
          <w:i w:val="0"/>
          <w:lang w:val="es-MX"/>
        </w:rPr>
        <w:t>Tlacoquemécatl</w:t>
      </w:r>
      <w:proofErr w:type="spellEnd"/>
      <w:r w:rsidRPr="00746C4F">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746C4F" w:rsidRPr="00746C4F" w:rsidRDefault="00746C4F" w:rsidP="0079602F">
      <w:pPr>
        <w:ind w:left="567" w:hanging="567"/>
        <w:jc w:val="both"/>
        <w:rPr>
          <w:rFonts w:cs="Arial"/>
          <w:b/>
          <w:i w:val="0"/>
        </w:rPr>
      </w:pPr>
    </w:p>
    <w:p w:rsidR="00746C4F" w:rsidRPr="00746C4F" w:rsidRDefault="00746C4F" w:rsidP="00F73752">
      <w:pPr>
        <w:pStyle w:val="Textoindependiente21"/>
        <w:ind w:left="0"/>
        <w:rPr>
          <w:rFonts w:cs="Arial"/>
          <w:i w:val="0"/>
          <w:lang w:val="es-MX"/>
        </w:rPr>
      </w:pPr>
      <w:r w:rsidRPr="00746C4F">
        <w:rPr>
          <w:rFonts w:cs="Arial"/>
          <w:i w:val="0"/>
          <w:lang w:val="es-MX"/>
        </w:rPr>
        <w:t xml:space="preserve">Toda inconformidad deberá sujetarse a lo establecido en el Artículo 83, fracciones I, II, III, IV y V de la Ley de </w:t>
      </w:r>
      <w:r w:rsidRPr="00746C4F">
        <w:rPr>
          <w:rFonts w:cs="Arial"/>
          <w:i w:val="0"/>
          <w:lang w:val="es-MX"/>
        </w:rPr>
        <w:lastRenderedPageBreak/>
        <w:t>Obras Públicas y Servicios Relacionados con las Mismas, de acuerdo a lo siguiente:</w:t>
      </w:r>
    </w:p>
    <w:p w:rsidR="00746C4F" w:rsidRPr="00746C4F" w:rsidRDefault="00746C4F"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746C4F" w:rsidRPr="00746C4F"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746C4F" w:rsidRPr="00746C4F" w:rsidRDefault="00746C4F" w:rsidP="00F73752">
            <w:pPr>
              <w:jc w:val="center"/>
              <w:rPr>
                <w:rFonts w:cs="Arial"/>
                <w:b/>
                <w:i w:val="0"/>
                <w:color w:val="000000"/>
              </w:rPr>
            </w:pPr>
            <w:r w:rsidRPr="00746C4F">
              <w:rPr>
                <w:rFonts w:cs="Arial"/>
                <w:b/>
                <w:i w:val="0"/>
                <w:color w:val="000000"/>
              </w:rPr>
              <w:t>Ley de Obras Públicas y Servicios Relacionados con las Mismas</w:t>
            </w:r>
          </w:p>
        </w:tc>
      </w:tr>
      <w:tr w:rsidR="00746C4F" w:rsidRPr="00746C4F"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46C4F" w:rsidRPr="00746C4F" w:rsidRDefault="00746C4F" w:rsidP="00F73752">
            <w:pPr>
              <w:jc w:val="center"/>
              <w:rPr>
                <w:rFonts w:cs="Arial"/>
                <w:b/>
                <w:i w:val="0"/>
                <w:color w:val="000000"/>
              </w:rPr>
            </w:pPr>
            <w:r w:rsidRPr="00746C4F">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46C4F" w:rsidRPr="00746C4F" w:rsidRDefault="00746C4F" w:rsidP="00F73752">
            <w:pPr>
              <w:jc w:val="center"/>
              <w:rPr>
                <w:rFonts w:cs="Arial"/>
                <w:b/>
                <w:i w:val="0"/>
                <w:color w:val="000000"/>
              </w:rPr>
            </w:pPr>
            <w:r w:rsidRPr="00746C4F">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746C4F" w:rsidRPr="00746C4F" w:rsidRDefault="00746C4F" w:rsidP="00F73752">
            <w:pPr>
              <w:jc w:val="center"/>
              <w:rPr>
                <w:rFonts w:cs="Arial"/>
                <w:b/>
                <w:i w:val="0"/>
                <w:color w:val="000000"/>
              </w:rPr>
            </w:pPr>
            <w:r w:rsidRPr="00746C4F">
              <w:rPr>
                <w:rFonts w:cs="Arial"/>
                <w:b/>
                <w:i w:val="0"/>
                <w:color w:val="000000"/>
              </w:rPr>
              <w:t xml:space="preserve">QUIEN DEBE PRESENTAR LA INCONFORMIDAD </w:t>
            </w:r>
          </w:p>
        </w:tc>
      </w:tr>
      <w:tr w:rsidR="00746C4F" w:rsidRPr="00746C4F"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El interesado que haya manifestado su interés por participar en el procedimiento.</w:t>
            </w:r>
          </w:p>
        </w:tc>
      </w:tr>
      <w:tr w:rsidR="00746C4F" w:rsidRPr="00746C4F"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6C4F" w:rsidRPr="00746C4F" w:rsidRDefault="00746C4F" w:rsidP="00F73752">
            <w:pPr>
              <w:jc w:val="both"/>
              <w:rPr>
                <w:rFonts w:cs="Arial"/>
                <w:i w:val="0"/>
                <w:color w:val="000000"/>
              </w:rPr>
            </w:pPr>
            <w:r w:rsidRPr="00746C4F">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746C4F" w:rsidRPr="00746C4F" w:rsidRDefault="00746C4F" w:rsidP="00F73752">
            <w:pPr>
              <w:jc w:val="both"/>
              <w:rPr>
                <w:rFonts w:cs="Arial"/>
                <w:i w:val="0"/>
                <w:color w:val="000000"/>
              </w:rPr>
            </w:pPr>
            <w:r w:rsidRPr="00746C4F">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746C4F" w:rsidRPr="00746C4F" w:rsidRDefault="00746C4F" w:rsidP="00F73752">
            <w:pPr>
              <w:jc w:val="both"/>
              <w:rPr>
                <w:rFonts w:cs="Arial"/>
                <w:i w:val="0"/>
                <w:color w:val="000000"/>
              </w:rPr>
            </w:pPr>
            <w:r w:rsidRPr="00746C4F">
              <w:rPr>
                <w:rFonts w:cs="Arial"/>
                <w:i w:val="0"/>
                <w:color w:val="000000"/>
              </w:rPr>
              <w:t>Quien haya recibido invitación.</w:t>
            </w:r>
          </w:p>
        </w:tc>
      </w:tr>
      <w:tr w:rsidR="00746C4F" w:rsidRPr="00746C4F"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746C4F" w:rsidRPr="00746C4F" w:rsidRDefault="00746C4F" w:rsidP="00F73752">
            <w:pPr>
              <w:jc w:val="both"/>
              <w:rPr>
                <w:rFonts w:cs="Arial"/>
                <w:i w:val="0"/>
                <w:color w:val="000000"/>
              </w:rPr>
            </w:pPr>
            <w:r w:rsidRPr="00746C4F">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Quien hubiere presentado proposición.</w:t>
            </w:r>
          </w:p>
        </w:tc>
      </w:tr>
      <w:tr w:rsidR="00746C4F" w:rsidRPr="00746C4F"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746C4F" w:rsidRPr="00746C4F" w:rsidRDefault="00746C4F" w:rsidP="00F73752">
            <w:pPr>
              <w:jc w:val="both"/>
              <w:rPr>
                <w:rFonts w:cs="Arial"/>
                <w:i w:val="0"/>
                <w:color w:val="000000"/>
              </w:rPr>
            </w:pPr>
            <w:r w:rsidRPr="00746C4F">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746C4F" w:rsidRPr="00746C4F" w:rsidRDefault="00746C4F" w:rsidP="00F73752">
            <w:pPr>
              <w:jc w:val="both"/>
              <w:rPr>
                <w:rFonts w:cs="Arial"/>
                <w:i w:val="0"/>
                <w:color w:val="000000"/>
              </w:rPr>
            </w:pPr>
            <w:r w:rsidRPr="00746C4F">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746C4F" w:rsidRPr="00746C4F" w:rsidRDefault="00746C4F" w:rsidP="00F73752">
            <w:pPr>
              <w:jc w:val="both"/>
              <w:rPr>
                <w:rFonts w:cs="Arial"/>
                <w:i w:val="0"/>
                <w:color w:val="000000"/>
              </w:rPr>
            </w:pPr>
            <w:r w:rsidRPr="00746C4F">
              <w:rPr>
                <w:rFonts w:cs="Arial"/>
                <w:i w:val="0"/>
                <w:color w:val="000000"/>
              </w:rPr>
              <w:t>El licitante que hubiere presentado proposición.</w:t>
            </w:r>
          </w:p>
        </w:tc>
      </w:tr>
      <w:tr w:rsidR="00746C4F" w:rsidRPr="00746C4F"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746C4F" w:rsidRPr="00746C4F" w:rsidRDefault="00746C4F" w:rsidP="00F73752">
            <w:pPr>
              <w:jc w:val="both"/>
              <w:rPr>
                <w:rFonts w:cs="Arial"/>
                <w:i w:val="0"/>
                <w:color w:val="000000"/>
              </w:rPr>
            </w:pPr>
            <w:r w:rsidRPr="00746C4F">
              <w:rPr>
                <w:rFonts w:cs="Arial"/>
                <w:i w:val="0"/>
                <w:color w:val="000000"/>
              </w:rPr>
              <w:t>Quien haya resultado adjudicado.</w:t>
            </w:r>
          </w:p>
        </w:tc>
      </w:tr>
    </w:tbl>
    <w:p w:rsidR="00746C4F" w:rsidRPr="00746C4F" w:rsidRDefault="00746C4F" w:rsidP="00F73752">
      <w:pPr>
        <w:pStyle w:val="Textoindependiente21"/>
        <w:ind w:left="0"/>
        <w:rPr>
          <w:rFonts w:cs="Arial"/>
          <w:i w:val="0"/>
          <w:lang w:val="es-MX"/>
        </w:rPr>
      </w:pPr>
    </w:p>
    <w:p w:rsidR="00746C4F" w:rsidRPr="00746C4F" w:rsidRDefault="00746C4F" w:rsidP="00F73752">
      <w:pPr>
        <w:pStyle w:val="Textoindependiente21"/>
        <w:ind w:left="0"/>
        <w:rPr>
          <w:rFonts w:cs="Arial"/>
          <w:i w:val="0"/>
          <w:lang w:val="es-MX"/>
        </w:rPr>
      </w:pPr>
      <w:r w:rsidRPr="00746C4F">
        <w:rPr>
          <w:rFonts w:cs="Arial"/>
          <w:i w:val="0"/>
          <w:lang w:val="es-MX"/>
        </w:rPr>
        <w:t>Notas:</w:t>
      </w:r>
    </w:p>
    <w:p w:rsidR="00746C4F" w:rsidRPr="00746C4F" w:rsidRDefault="00746C4F" w:rsidP="00F73752">
      <w:pPr>
        <w:pStyle w:val="Textoindependiente21"/>
        <w:ind w:left="0"/>
        <w:rPr>
          <w:rFonts w:cs="Arial"/>
          <w:i w:val="0"/>
          <w:lang w:val="es-MX"/>
        </w:rPr>
      </w:pPr>
    </w:p>
    <w:p w:rsidR="00746C4F" w:rsidRPr="00746C4F" w:rsidRDefault="00746C4F" w:rsidP="00F73752">
      <w:pPr>
        <w:pStyle w:val="Textoindependiente21"/>
        <w:ind w:left="0"/>
        <w:rPr>
          <w:rFonts w:cs="Arial"/>
          <w:i w:val="0"/>
          <w:lang w:val="es-MX"/>
        </w:rPr>
      </w:pPr>
      <w:r w:rsidRPr="00746C4F">
        <w:rPr>
          <w:rFonts w:cs="Arial"/>
          <w:i w:val="0"/>
          <w:lang w:val="es-MX"/>
        </w:rPr>
        <w:t>1.- Los actos o eventos, así como los plazos para presentar alguna inconformidad; son de aplicación igualitaria para la Ley de Adquisiciones y la Ley de Obras Públicas.</w:t>
      </w:r>
    </w:p>
    <w:p w:rsidR="00746C4F" w:rsidRPr="00746C4F" w:rsidRDefault="00746C4F" w:rsidP="00F73752">
      <w:pPr>
        <w:pStyle w:val="Textoindependiente21"/>
        <w:ind w:left="0"/>
        <w:rPr>
          <w:rFonts w:cs="Arial"/>
          <w:i w:val="0"/>
          <w:lang w:val="es-MX"/>
        </w:rPr>
      </w:pPr>
    </w:p>
    <w:p w:rsidR="00746C4F" w:rsidRPr="00746C4F" w:rsidRDefault="00746C4F" w:rsidP="00F73752">
      <w:pPr>
        <w:pStyle w:val="Textoindependiente21"/>
        <w:ind w:left="0"/>
        <w:rPr>
          <w:rFonts w:cs="Arial"/>
          <w:i w:val="0"/>
          <w:lang w:val="es-MX"/>
        </w:rPr>
      </w:pPr>
      <w:r w:rsidRPr="00746C4F">
        <w:rPr>
          <w:rFonts w:cs="Arial"/>
          <w:i w:val="0"/>
          <w:lang w:val="es-MX"/>
        </w:rPr>
        <w:t>2.- En todos los casos en que se trate de licitaciones que hayan presentados proposición conjunta, la inconformidad solo será procedente si se promueve conjuntamente por todos los integrantes de la misma.</w:t>
      </w:r>
    </w:p>
    <w:p w:rsidR="00746C4F" w:rsidRPr="00746C4F" w:rsidRDefault="00746C4F" w:rsidP="00F73752">
      <w:pPr>
        <w:pStyle w:val="Textoindependiente21"/>
        <w:ind w:left="0"/>
        <w:rPr>
          <w:rFonts w:cs="Arial"/>
          <w:i w:val="0"/>
          <w:lang w:val="es-MX"/>
        </w:rPr>
      </w:pPr>
    </w:p>
    <w:p w:rsidR="00746C4F" w:rsidRPr="00746C4F" w:rsidRDefault="00746C4F" w:rsidP="00F73752">
      <w:pPr>
        <w:pStyle w:val="Textoindependiente21"/>
        <w:ind w:left="0"/>
        <w:rPr>
          <w:rFonts w:cs="Arial"/>
          <w:i w:val="0"/>
          <w:lang w:val="es-MX"/>
        </w:rPr>
      </w:pPr>
      <w:r w:rsidRPr="00746C4F">
        <w:rPr>
          <w:rFonts w:cs="Arial"/>
          <w:i w:val="0"/>
          <w:lang w:val="es-MX"/>
        </w:rPr>
        <w:t>3.- La inconformidad deberá presentarse por escrito, directamente en las oficinas de la secretaria de la Función Pública o a través de CompraNet.</w:t>
      </w:r>
    </w:p>
    <w:p w:rsidR="00746C4F" w:rsidRPr="00746C4F" w:rsidRDefault="00746C4F" w:rsidP="002F388F">
      <w:pPr>
        <w:jc w:val="both"/>
        <w:rPr>
          <w:rFonts w:cs="Arial"/>
          <w:b/>
          <w:i w:val="0"/>
        </w:rPr>
      </w:pPr>
    </w:p>
    <w:p w:rsidR="00746C4F" w:rsidRPr="00746C4F" w:rsidRDefault="00746C4F" w:rsidP="002F388F">
      <w:pPr>
        <w:jc w:val="both"/>
        <w:rPr>
          <w:rFonts w:cs="Arial"/>
          <w:b/>
          <w:i w:val="0"/>
        </w:rPr>
      </w:pPr>
      <w:r w:rsidRPr="00746C4F">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746C4F" w:rsidRPr="00746C4F" w:rsidRDefault="00746C4F" w:rsidP="0079602F">
      <w:pPr>
        <w:ind w:left="567" w:hanging="567"/>
        <w:jc w:val="both"/>
        <w:rPr>
          <w:rFonts w:cs="Arial"/>
          <w:b/>
          <w:i w:val="0"/>
        </w:rPr>
      </w:pPr>
    </w:p>
    <w:p w:rsidR="00746C4F" w:rsidRPr="00746C4F" w:rsidRDefault="00746C4F" w:rsidP="0079602F">
      <w:pPr>
        <w:ind w:left="567" w:hanging="567"/>
        <w:jc w:val="both"/>
        <w:rPr>
          <w:rFonts w:cs="Arial"/>
          <w:b/>
          <w:i w:val="0"/>
        </w:rPr>
      </w:pPr>
    </w:p>
    <w:p w:rsidR="00746C4F" w:rsidRPr="00746C4F" w:rsidRDefault="00746C4F" w:rsidP="0079602F">
      <w:pPr>
        <w:ind w:left="567" w:hanging="567"/>
        <w:jc w:val="both"/>
        <w:rPr>
          <w:rFonts w:cs="Arial"/>
          <w:b/>
          <w:i w:val="0"/>
        </w:rPr>
      </w:pPr>
      <w:r w:rsidRPr="00746C4F">
        <w:rPr>
          <w:rFonts w:cs="Arial"/>
          <w:b/>
          <w:i w:val="0"/>
        </w:rPr>
        <w:t>7.3</w:t>
      </w:r>
      <w:r w:rsidRPr="00746C4F">
        <w:rPr>
          <w:rFonts w:cs="Arial"/>
          <w:i w:val="0"/>
        </w:rPr>
        <w:tab/>
      </w:r>
      <w:r w:rsidRPr="00746C4F">
        <w:rPr>
          <w:rFonts w:cs="Arial"/>
          <w:b/>
          <w:i w:val="0"/>
        </w:rPr>
        <w:t>COMPROBACIÓN DEL CONTRATISTA DE ESTAR AL CORRIENTE EN EL PAGO DE SUS OBLIGACIONES FISCALES.</w:t>
      </w:r>
    </w:p>
    <w:p w:rsidR="00746C4F" w:rsidRPr="00746C4F" w:rsidRDefault="00746C4F" w:rsidP="0079602F">
      <w:pPr>
        <w:jc w:val="both"/>
        <w:rPr>
          <w:rFonts w:cs="Arial"/>
          <w:i w:val="0"/>
        </w:rPr>
      </w:pPr>
    </w:p>
    <w:p w:rsidR="00746C4F" w:rsidRPr="00746C4F" w:rsidRDefault="00746C4F" w:rsidP="0079602F">
      <w:pPr>
        <w:pStyle w:val="Texto0"/>
        <w:spacing w:after="0" w:line="240" w:lineRule="auto"/>
        <w:ind w:left="28" w:firstLine="4"/>
        <w:rPr>
          <w:bCs/>
          <w:i w:val="0"/>
          <w:sz w:val="20"/>
          <w:szCs w:val="20"/>
        </w:rPr>
      </w:pPr>
      <w:r w:rsidRPr="00746C4F">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746C4F">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746C4F">
        <w:rPr>
          <w:bCs/>
          <w:i w:val="0"/>
          <w:sz w:val="20"/>
          <w:szCs w:val="20"/>
        </w:rPr>
        <w:t>se observará lo siguiente:</w:t>
      </w:r>
    </w:p>
    <w:p w:rsidR="00746C4F" w:rsidRPr="00746C4F" w:rsidRDefault="00746C4F" w:rsidP="0079602F">
      <w:pPr>
        <w:pStyle w:val="Texto0"/>
        <w:spacing w:after="0" w:line="240" w:lineRule="auto"/>
        <w:ind w:left="28" w:firstLine="4"/>
        <w:rPr>
          <w:bCs/>
          <w:i w:val="0"/>
          <w:sz w:val="20"/>
          <w:szCs w:val="20"/>
        </w:rPr>
      </w:pPr>
    </w:p>
    <w:p w:rsidR="00746C4F" w:rsidRPr="00746C4F" w:rsidRDefault="00746C4F" w:rsidP="0079602F">
      <w:pPr>
        <w:jc w:val="both"/>
        <w:rPr>
          <w:rFonts w:cs="Arial"/>
          <w:bCs/>
          <w:i w:val="0"/>
        </w:rPr>
      </w:pPr>
      <w:r w:rsidRPr="00746C4F">
        <w:rPr>
          <w:rFonts w:cs="Arial"/>
          <w:i w:val="0"/>
        </w:rPr>
        <w:t xml:space="preserve">La </w:t>
      </w:r>
      <w:r w:rsidRPr="00746C4F">
        <w:rPr>
          <w:rFonts w:cs="Arial"/>
          <w:i w:val="0"/>
          <w:color w:val="000000"/>
        </w:rPr>
        <w:t>Comisión de Agua Potable y Alcantarillado del Estado de Quintana Roo</w:t>
      </w:r>
      <w:r w:rsidRPr="00746C4F">
        <w:rPr>
          <w:rFonts w:cs="Arial"/>
          <w:i w:val="0"/>
        </w:rPr>
        <w:t xml:space="preserve"> exigirá del contribuyente con quien se vaya a celebrar el contrato, </w:t>
      </w:r>
      <w:r w:rsidRPr="00746C4F">
        <w:rPr>
          <w:rFonts w:cs="Arial"/>
          <w:bCs/>
          <w:i w:val="0"/>
        </w:rPr>
        <w:t>le presente documento vigente expedido por el Servicio de Administración Tributaria, en el que se emita opinión sobre el cumplimiento de sus obligaciones fiscales.</w:t>
      </w:r>
    </w:p>
    <w:p w:rsidR="00746C4F" w:rsidRPr="00746C4F" w:rsidRDefault="00746C4F" w:rsidP="0079602F">
      <w:pPr>
        <w:pStyle w:val="Texto0"/>
        <w:spacing w:after="0" w:line="240" w:lineRule="auto"/>
        <w:ind w:firstLine="0"/>
        <w:rPr>
          <w:bCs/>
          <w:i w:val="0"/>
          <w:sz w:val="20"/>
          <w:szCs w:val="20"/>
        </w:rPr>
      </w:pPr>
    </w:p>
    <w:p w:rsidR="00746C4F" w:rsidRPr="00746C4F" w:rsidRDefault="00746C4F" w:rsidP="0079602F">
      <w:pPr>
        <w:jc w:val="both"/>
        <w:rPr>
          <w:rFonts w:cs="Arial"/>
          <w:bCs/>
          <w:i w:val="0"/>
        </w:rPr>
      </w:pPr>
      <w:r w:rsidRPr="00746C4F">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746C4F" w:rsidRPr="00746C4F" w:rsidRDefault="00746C4F" w:rsidP="0079602F">
      <w:pPr>
        <w:ind w:left="720" w:hanging="720"/>
        <w:jc w:val="both"/>
        <w:rPr>
          <w:rFonts w:cs="Arial"/>
          <w:i w:val="0"/>
        </w:rPr>
      </w:pPr>
    </w:p>
    <w:p w:rsidR="00746C4F" w:rsidRPr="00746C4F" w:rsidRDefault="00746C4F" w:rsidP="0079602F">
      <w:pPr>
        <w:jc w:val="both"/>
        <w:rPr>
          <w:rFonts w:cs="Arial"/>
          <w:i w:val="0"/>
        </w:rPr>
      </w:pPr>
      <w:r w:rsidRPr="00746C4F">
        <w:rPr>
          <w:rFonts w:cs="Arial"/>
          <w:i w:val="0"/>
        </w:rPr>
        <w:t xml:space="preserve">De conformidad con lo dispuesto en la </w:t>
      </w:r>
      <w:r w:rsidRPr="00746C4F">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46C4F" w:rsidRPr="00746C4F" w:rsidRDefault="00746C4F" w:rsidP="0079602F">
      <w:pPr>
        <w:jc w:val="both"/>
        <w:rPr>
          <w:rFonts w:cs="Arial"/>
          <w:i w:val="0"/>
        </w:rPr>
      </w:pPr>
    </w:p>
    <w:p w:rsidR="00746C4F" w:rsidRPr="00746C4F" w:rsidRDefault="00746C4F" w:rsidP="0079602F">
      <w:pPr>
        <w:jc w:val="both"/>
        <w:rPr>
          <w:rFonts w:cs="Arial"/>
          <w:i w:val="0"/>
        </w:rPr>
      </w:pPr>
      <w:r w:rsidRPr="00746C4F">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46C4F">
        <w:rPr>
          <w:rFonts w:cs="Arial"/>
          <w:bCs/>
          <w:i w:val="0"/>
        </w:rPr>
        <w:t>emitido por el Servicio de Administración Tributaria,</w:t>
      </w:r>
      <w:r w:rsidRPr="00746C4F">
        <w:rPr>
          <w:rFonts w:cs="Arial"/>
          <w:i w:val="0"/>
        </w:rPr>
        <w:t xml:space="preserve"> sobre el cumplimiento de sus obligaciones fiscales.</w:t>
      </w:r>
    </w:p>
    <w:p w:rsidR="00746C4F" w:rsidRPr="00746C4F" w:rsidRDefault="00746C4F" w:rsidP="0079602F">
      <w:pPr>
        <w:ind w:left="720" w:hanging="720"/>
        <w:jc w:val="both"/>
        <w:rPr>
          <w:rFonts w:cs="Arial"/>
          <w:i w:val="0"/>
        </w:rPr>
      </w:pPr>
    </w:p>
    <w:p w:rsidR="00746C4F" w:rsidRPr="00746C4F" w:rsidRDefault="00746C4F" w:rsidP="0079602F">
      <w:pPr>
        <w:jc w:val="both"/>
        <w:rPr>
          <w:rFonts w:cs="Arial"/>
          <w:i w:val="0"/>
          <w:color w:val="000000"/>
        </w:rPr>
      </w:pPr>
      <w:r w:rsidRPr="00746C4F">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746C4F">
        <w:rPr>
          <w:rFonts w:cs="Arial"/>
          <w:i w:val="0"/>
          <w:color w:val="000000"/>
        </w:rPr>
        <w:t>Comisión de Agua Potable y Alcantarillado del Estado de Quintana Roo.</w:t>
      </w:r>
    </w:p>
    <w:p w:rsidR="00746C4F" w:rsidRPr="00746C4F" w:rsidRDefault="00746C4F" w:rsidP="0079602F">
      <w:pPr>
        <w:jc w:val="both"/>
        <w:rPr>
          <w:rFonts w:cs="Arial"/>
          <w:i w:val="0"/>
          <w:color w:val="000000"/>
        </w:rPr>
      </w:pPr>
    </w:p>
    <w:p w:rsidR="00746C4F" w:rsidRPr="00746C4F" w:rsidRDefault="00746C4F" w:rsidP="0079602F">
      <w:pPr>
        <w:pStyle w:val="Texto0"/>
        <w:spacing w:after="0" w:line="240" w:lineRule="auto"/>
        <w:ind w:firstLine="0"/>
        <w:rPr>
          <w:i w:val="0"/>
          <w:sz w:val="20"/>
          <w:szCs w:val="20"/>
        </w:rPr>
      </w:pPr>
      <w:r w:rsidRPr="00746C4F">
        <w:rPr>
          <w:b/>
          <w:bCs/>
          <w:i w:val="0"/>
          <w:sz w:val="20"/>
          <w:szCs w:val="20"/>
        </w:rPr>
        <w:lastRenderedPageBreak/>
        <w:t xml:space="preserve">Artículo 32-D. </w:t>
      </w:r>
      <w:r w:rsidRPr="00746C4F">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left="720" w:hanging="431"/>
        <w:rPr>
          <w:i w:val="0"/>
          <w:sz w:val="20"/>
          <w:szCs w:val="20"/>
        </w:rPr>
      </w:pPr>
      <w:r w:rsidRPr="00746C4F">
        <w:rPr>
          <w:b/>
          <w:bCs/>
          <w:i w:val="0"/>
          <w:sz w:val="20"/>
          <w:szCs w:val="20"/>
        </w:rPr>
        <w:t xml:space="preserve">I. </w:t>
      </w:r>
      <w:r w:rsidRPr="00746C4F">
        <w:rPr>
          <w:b/>
          <w:bCs/>
          <w:i w:val="0"/>
          <w:sz w:val="20"/>
          <w:szCs w:val="20"/>
        </w:rPr>
        <w:tab/>
      </w:r>
      <w:r w:rsidRPr="00746C4F">
        <w:rPr>
          <w:i w:val="0"/>
          <w:sz w:val="20"/>
          <w:szCs w:val="20"/>
        </w:rPr>
        <w:t>Tengan a su cargo créditos fiscales firmes.</w:t>
      </w:r>
    </w:p>
    <w:p w:rsidR="00746C4F" w:rsidRPr="00746C4F" w:rsidRDefault="00746C4F" w:rsidP="0079602F">
      <w:pPr>
        <w:pStyle w:val="Texto0"/>
        <w:spacing w:after="0" w:line="240" w:lineRule="auto"/>
        <w:ind w:left="720" w:hanging="431"/>
        <w:rPr>
          <w:i w:val="0"/>
          <w:sz w:val="20"/>
          <w:szCs w:val="20"/>
        </w:rPr>
      </w:pPr>
    </w:p>
    <w:p w:rsidR="00746C4F" w:rsidRPr="00746C4F" w:rsidRDefault="00746C4F" w:rsidP="0079602F">
      <w:pPr>
        <w:pStyle w:val="Texto0"/>
        <w:spacing w:after="0" w:line="240" w:lineRule="auto"/>
        <w:ind w:left="720" w:hanging="431"/>
        <w:rPr>
          <w:i w:val="0"/>
          <w:sz w:val="20"/>
          <w:szCs w:val="20"/>
        </w:rPr>
      </w:pPr>
      <w:r w:rsidRPr="00746C4F">
        <w:rPr>
          <w:b/>
          <w:bCs/>
          <w:i w:val="0"/>
          <w:sz w:val="20"/>
          <w:szCs w:val="20"/>
        </w:rPr>
        <w:t xml:space="preserve">II. </w:t>
      </w:r>
      <w:r w:rsidRPr="00746C4F">
        <w:rPr>
          <w:b/>
          <w:bCs/>
          <w:i w:val="0"/>
          <w:sz w:val="20"/>
          <w:szCs w:val="20"/>
        </w:rPr>
        <w:tab/>
      </w:r>
      <w:r w:rsidRPr="00746C4F">
        <w:rPr>
          <w:i w:val="0"/>
          <w:sz w:val="20"/>
          <w:szCs w:val="20"/>
        </w:rPr>
        <w:t>Tengan a su cargo créditos fiscales determinados, firmes o no, que no se encuentren pagados o garantizados en alguna de las formas permitidas por este Código.</w:t>
      </w:r>
    </w:p>
    <w:p w:rsidR="00746C4F" w:rsidRPr="00746C4F" w:rsidRDefault="00746C4F" w:rsidP="0079602F">
      <w:pPr>
        <w:pStyle w:val="Texto0"/>
        <w:spacing w:after="0" w:line="240" w:lineRule="auto"/>
        <w:ind w:left="720" w:hanging="431"/>
        <w:rPr>
          <w:i w:val="0"/>
          <w:sz w:val="20"/>
          <w:szCs w:val="20"/>
        </w:rPr>
      </w:pPr>
    </w:p>
    <w:p w:rsidR="00746C4F" w:rsidRPr="00746C4F" w:rsidRDefault="00746C4F" w:rsidP="0079602F">
      <w:pPr>
        <w:pStyle w:val="Texto0"/>
        <w:spacing w:after="0" w:line="240" w:lineRule="auto"/>
        <w:ind w:left="720" w:hanging="431"/>
        <w:rPr>
          <w:i w:val="0"/>
          <w:sz w:val="20"/>
          <w:szCs w:val="20"/>
        </w:rPr>
      </w:pPr>
      <w:r w:rsidRPr="00746C4F">
        <w:rPr>
          <w:b/>
          <w:bCs/>
          <w:i w:val="0"/>
          <w:sz w:val="20"/>
          <w:szCs w:val="20"/>
        </w:rPr>
        <w:t xml:space="preserve">III. </w:t>
      </w:r>
      <w:r w:rsidRPr="00746C4F">
        <w:rPr>
          <w:b/>
          <w:bCs/>
          <w:i w:val="0"/>
          <w:sz w:val="20"/>
          <w:szCs w:val="20"/>
        </w:rPr>
        <w:tab/>
      </w:r>
      <w:r w:rsidRPr="00746C4F">
        <w:rPr>
          <w:i w:val="0"/>
          <w:sz w:val="20"/>
          <w:szCs w:val="20"/>
        </w:rPr>
        <w:t>No se encuentren inscritos en el Registro Federal de Contribuyentes.</w:t>
      </w:r>
    </w:p>
    <w:p w:rsidR="00746C4F" w:rsidRPr="00746C4F" w:rsidRDefault="00746C4F" w:rsidP="0079602F">
      <w:pPr>
        <w:pStyle w:val="Texto0"/>
        <w:spacing w:after="0" w:line="240" w:lineRule="auto"/>
        <w:ind w:left="720" w:hanging="431"/>
        <w:rPr>
          <w:i w:val="0"/>
          <w:sz w:val="20"/>
          <w:szCs w:val="20"/>
        </w:rPr>
      </w:pPr>
    </w:p>
    <w:p w:rsidR="00746C4F" w:rsidRPr="00746C4F" w:rsidRDefault="00746C4F" w:rsidP="0079602F">
      <w:pPr>
        <w:pStyle w:val="Texto0"/>
        <w:spacing w:after="0" w:line="240" w:lineRule="auto"/>
        <w:ind w:left="720" w:hanging="431"/>
        <w:rPr>
          <w:bCs/>
          <w:i w:val="0"/>
          <w:sz w:val="20"/>
          <w:szCs w:val="20"/>
        </w:rPr>
      </w:pPr>
      <w:r w:rsidRPr="00746C4F">
        <w:rPr>
          <w:b/>
          <w:bCs/>
          <w:i w:val="0"/>
          <w:sz w:val="20"/>
          <w:szCs w:val="20"/>
        </w:rPr>
        <w:t>IV.</w:t>
      </w:r>
      <w:r w:rsidRPr="00746C4F">
        <w:rPr>
          <w:b/>
          <w:bCs/>
          <w:i w:val="0"/>
          <w:sz w:val="20"/>
          <w:szCs w:val="20"/>
        </w:rPr>
        <w:tab/>
      </w:r>
      <w:r w:rsidRPr="00746C4F">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Para estos efectos, en el convenio se establecerá que las dependencias antes citadas retengan una parte de la contraprestación para ser enterada al fisco federal para el pago de los adeudos correspondientes.</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Iguales obligaciones tendrán las entidades federativas cuando realicen dichas contrataciones con cargo total o parcial a fondos federales.</w:t>
      </w:r>
    </w:p>
    <w:p w:rsidR="00746C4F" w:rsidRPr="00746C4F" w:rsidRDefault="00746C4F" w:rsidP="0079602F">
      <w:pPr>
        <w:pStyle w:val="Textosinformato"/>
        <w:ind w:firstLine="289"/>
        <w:jc w:val="both"/>
        <w:rPr>
          <w:rFonts w:ascii="Arial" w:eastAsia="MS Mincho" w:hAnsi="Arial" w:cs="Arial"/>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46C4F" w:rsidRPr="00746C4F" w:rsidRDefault="00746C4F" w:rsidP="0079602F">
      <w:pPr>
        <w:pStyle w:val="Texto0"/>
        <w:spacing w:after="0" w:line="240" w:lineRule="auto"/>
        <w:rPr>
          <w:i w:val="0"/>
          <w:sz w:val="20"/>
          <w:szCs w:val="20"/>
        </w:rPr>
      </w:pPr>
    </w:p>
    <w:p w:rsidR="00746C4F" w:rsidRPr="00746C4F" w:rsidRDefault="00746C4F" w:rsidP="0079602F">
      <w:pPr>
        <w:pStyle w:val="Texto0"/>
        <w:spacing w:after="0" w:line="240" w:lineRule="auto"/>
        <w:ind w:firstLine="0"/>
        <w:rPr>
          <w:i w:val="0"/>
          <w:sz w:val="20"/>
          <w:szCs w:val="20"/>
        </w:rPr>
      </w:pPr>
      <w:r w:rsidRPr="00746C4F">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46C4F" w:rsidRPr="00746C4F" w:rsidRDefault="00746C4F" w:rsidP="0079602F">
      <w:pPr>
        <w:pStyle w:val="Textosinformato"/>
        <w:ind w:firstLine="289"/>
        <w:jc w:val="both"/>
        <w:rPr>
          <w:rFonts w:ascii="Arial" w:eastAsia="MS Mincho" w:hAnsi="Arial" w:cs="Arial"/>
        </w:rPr>
      </w:pPr>
    </w:p>
    <w:p w:rsidR="00746C4F" w:rsidRPr="00746C4F" w:rsidRDefault="00746C4F" w:rsidP="0068774E">
      <w:pPr>
        <w:pStyle w:val="Texto0"/>
        <w:spacing w:after="0" w:line="240" w:lineRule="auto"/>
        <w:ind w:firstLine="0"/>
        <w:rPr>
          <w:rFonts w:eastAsia="Calibri"/>
          <w:i w:val="0"/>
          <w:sz w:val="20"/>
          <w:szCs w:val="20"/>
          <w:lang w:eastAsia="en-US"/>
        </w:rPr>
        <w:sectPr w:rsidR="00746C4F" w:rsidRPr="00746C4F"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746C4F">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746C4F">
        <w:rPr>
          <w:rFonts w:eastAsia="Calibri"/>
          <w:i w:val="0"/>
          <w:sz w:val="20"/>
          <w:szCs w:val="20"/>
          <w:lang w:eastAsia="en-US"/>
        </w:rPr>
        <w:t>subcontratante</w:t>
      </w:r>
      <w:proofErr w:type="spellEnd"/>
      <w:r w:rsidRPr="00746C4F">
        <w:rPr>
          <w:rFonts w:eastAsia="Calibri"/>
          <w:i w:val="0"/>
          <w:sz w:val="20"/>
          <w:szCs w:val="20"/>
          <w:lang w:eastAsia="en-US"/>
        </w:rPr>
        <w:t>, que se obtiene a través de la página de Internet del Servicio de Administración Tributaria.</w:t>
      </w:r>
    </w:p>
    <w:p w:rsidR="00746C4F" w:rsidRPr="00746C4F" w:rsidRDefault="00746C4F" w:rsidP="0079602F">
      <w:pPr>
        <w:jc w:val="both"/>
        <w:rPr>
          <w:rFonts w:cs="Arial"/>
          <w:i w:val="0"/>
          <w:color w:val="000000"/>
        </w:rPr>
        <w:sectPr w:rsidR="00746C4F" w:rsidRPr="00746C4F"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746C4F" w:rsidRPr="00746C4F" w:rsidRDefault="00746C4F" w:rsidP="0079602F">
      <w:pPr>
        <w:jc w:val="both"/>
        <w:rPr>
          <w:rFonts w:cs="Arial"/>
          <w:i w:val="0"/>
          <w:color w:val="000000"/>
        </w:rPr>
      </w:pPr>
    </w:p>
    <w:sectPr w:rsidR="00746C4F" w:rsidRPr="00746C4F" w:rsidSect="00746C4F">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C6F" w:rsidRDefault="000F3C6F" w:rsidP="00D25FDD">
      <w:r>
        <w:separator/>
      </w:r>
    </w:p>
  </w:endnote>
  <w:endnote w:type="continuationSeparator" w:id="0">
    <w:p w:rsidR="000F3C6F" w:rsidRDefault="000F3C6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4F" w:rsidRDefault="00746C4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746C4F" w:rsidRDefault="00746C4F">
    <w:pPr>
      <w:ind w:right="360"/>
      <w:jc w:val="right"/>
      <w:rPr>
        <w:rStyle w:val="Nmerodepgina"/>
      </w:rPr>
    </w:pPr>
  </w:p>
  <w:p w:rsidR="00746C4F" w:rsidRDefault="00746C4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4F" w:rsidRDefault="00746C4F" w:rsidP="00EF55B4">
    <w:pPr>
      <w:pStyle w:val="Piedepgina"/>
      <w:jc w:val="right"/>
    </w:pPr>
  </w:p>
  <w:p w:rsidR="00746C4F" w:rsidRDefault="00746C4F" w:rsidP="00EF55B4">
    <w:pPr>
      <w:pStyle w:val="Piedepgina"/>
      <w:jc w:val="center"/>
      <w:rPr>
        <w:rStyle w:val="Nmerodepgina"/>
        <w:rFonts w:ascii="Myriad Pro" w:hAnsi="Myriad Pro" w:cs="Arial"/>
        <w:b/>
        <w:i w:val="0"/>
        <w:sz w:val="12"/>
        <w:szCs w:val="12"/>
      </w:rPr>
    </w:pPr>
  </w:p>
  <w:p w:rsidR="00746C4F" w:rsidRPr="00EF55B4" w:rsidRDefault="00746C4F"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746C4F" w:rsidRPr="00CC6504" w:rsidRDefault="00746C4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746C4F" w:rsidRPr="00B10D07" w:rsidRDefault="00746C4F" w:rsidP="00EF55B4">
    <w:pPr>
      <w:pStyle w:val="Piedepgina"/>
      <w:jc w:val="center"/>
      <w:rPr>
        <w:rStyle w:val="Nmerodepgina"/>
        <w:rFonts w:ascii="Myriad Pro" w:hAnsi="Myriad Pro" w:cs="Arial"/>
        <w:b/>
        <w:i w:val="0"/>
        <w:sz w:val="12"/>
        <w:szCs w:val="12"/>
      </w:rPr>
    </w:pPr>
  </w:p>
  <w:p w:rsidR="00746C4F" w:rsidRDefault="00746C4F" w:rsidP="00EF55B4">
    <w:pPr>
      <w:pStyle w:val="Piedepgina"/>
      <w:jc w:val="center"/>
      <w:rPr>
        <w:rStyle w:val="Nmerodepgina"/>
        <w:rFonts w:cs="Arial"/>
        <w:i w:val="0"/>
        <w:sz w:val="12"/>
        <w:szCs w:val="12"/>
      </w:rPr>
    </w:pPr>
  </w:p>
  <w:p w:rsidR="00746C4F" w:rsidRPr="00980673" w:rsidRDefault="00746C4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53743424"/>
      <w:docPartObj>
        <w:docPartGallery w:val="Page Numbers (Bottom of Page)"/>
        <w:docPartUnique/>
      </w:docPartObj>
    </w:sdtPr>
    <w:sdtEndPr/>
    <w:sdtContent>
      <w:sdt>
        <w:sdtPr>
          <w:rPr>
            <w:rFonts w:cs="Arial"/>
            <w:i w:val="0"/>
            <w:sz w:val="14"/>
            <w:szCs w:val="14"/>
          </w:rPr>
          <w:id w:val="-2019678164"/>
          <w:docPartObj>
            <w:docPartGallery w:val="Page Numbers (Top of Page)"/>
            <w:docPartUnique/>
          </w:docPartObj>
        </w:sdtPr>
        <w:sdtEndPr/>
        <w:sdtContent>
          <w:p w:rsidR="00746C4F" w:rsidRPr="00CC6504" w:rsidRDefault="00746C4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746C4F" w:rsidRPr="00B10D07" w:rsidRDefault="00746C4F" w:rsidP="00EF55B4">
    <w:pPr>
      <w:pStyle w:val="Piedepgina"/>
      <w:jc w:val="center"/>
      <w:rPr>
        <w:rStyle w:val="Nmerodepgina"/>
        <w:rFonts w:ascii="Myriad Pro" w:hAnsi="Myriad Pro" w:cs="Arial"/>
        <w:b/>
        <w:i w:val="0"/>
        <w:sz w:val="12"/>
        <w:szCs w:val="12"/>
      </w:rPr>
    </w:pPr>
  </w:p>
  <w:p w:rsidR="00746C4F" w:rsidRDefault="00746C4F" w:rsidP="00EF55B4">
    <w:pPr>
      <w:pStyle w:val="Piedepgina"/>
      <w:jc w:val="center"/>
      <w:rPr>
        <w:rStyle w:val="Nmerodepgina"/>
        <w:rFonts w:cs="Arial"/>
        <w:i w:val="0"/>
        <w:sz w:val="12"/>
        <w:szCs w:val="12"/>
      </w:rPr>
    </w:pPr>
  </w:p>
  <w:p w:rsidR="00746C4F" w:rsidRPr="00980673" w:rsidRDefault="00746C4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3C7FE4" w:rsidRPr="00CC6504" w:rsidRDefault="003C7FE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3C7FE4" w:rsidRPr="00B10D07" w:rsidRDefault="003C7FE4" w:rsidP="00EF55B4">
    <w:pPr>
      <w:pStyle w:val="Piedepgina"/>
      <w:jc w:val="center"/>
      <w:rPr>
        <w:rStyle w:val="Nmerodepgina"/>
        <w:rFonts w:ascii="Myriad Pro" w:hAnsi="Myriad Pro" w:cs="Arial"/>
        <w:b/>
        <w:i w:val="0"/>
        <w:sz w:val="12"/>
        <w:szCs w:val="12"/>
      </w:rPr>
    </w:pPr>
  </w:p>
  <w:p w:rsidR="003C7FE4" w:rsidRDefault="003C7FE4" w:rsidP="00EF55B4">
    <w:pPr>
      <w:pStyle w:val="Piedepgina"/>
      <w:jc w:val="center"/>
      <w:rPr>
        <w:rStyle w:val="Nmerodepgina"/>
        <w:rFonts w:cs="Arial"/>
        <w:i w:val="0"/>
        <w:sz w:val="12"/>
        <w:szCs w:val="12"/>
      </w:rPr>
    </w:pPr>
  </w:p>
  <w:p w:rsidR="003C7FE4" w:rsidRPr="00980673" w:rsidRDefault="003C7FE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C6F" w:rsidRDefault="000F3C6F" w:rsidP="00D25FDD">
      <w:r>
        <w:separator/>
      </w:r>
    </w:p>
  </w:footnote>
  <w:footnote w:type="continuationSeparator" w:id="0">
    <w:p w:rsidR="000F3C6F" w:rsidRDefault="000F3C6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4F" w:rsidRDefault="00746C4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4F" w:rsidRDefault="00746C4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4F" w:rsidRDefault="00746C4F"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6C4F" w:rsidRDefault="00746C4F" w:rsidP="006A390B">
    <w:pPr>
      <w:pStyle w:val="Ttulo5"/>
      <w:tabs>
        <w:tab w:val="center" w:pos="6804"/>
      </w:tabs>
      <w:ind w:left="1560" w:right="3068"/>
      <w:jc w:val="both"/>
      <w:rPr>
        <w:rFonts w:cs="Arial"/>
        <w:b/>
        <w:i w:val="0"/>
        <w:sz w:val="15"/>
        <w:szCs w:val="15"/>
      </w:rPr>
    </w:pPr>
  </w:p>
  <w:p w:rsidR="00746C4F" w:rsidRDefault="00746C4F"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746C4F" w:rsidRPr="00B12338" w:rsidRDefault="00746C4F" w:rsidP="00F9486B">
    <w:pPr>
      <w:rPr>
        <w:sz w:val="10"/>
        <w:szCs w:val="10"/>
        <w:lang w:val="es-ES_tradnl"/>
      </w:rPr>
    </w:pPr>
  </w:p>
  <w:p w:rsidR="00746C4F" w:rsidRDefault="00746C4F" w:rsidP="0049562E">
    <w:pPr>
      <w:pStyle w:val="Ttulo5"/>
      <w:ind w:left="1560" w:right="3238"/>
      <w:rPr>
        <w:rFonts w:cs="Arial"/>
        <w:b/>
        <w:i w:val="0"/>
        <w:noProof/>
        <w:sz w:val="15"/>
        <w:szCs w:val="15"/>
      </w:rPr>
    </w:pPr>
    <w:r>
      <w:rPr>
        <w:rFonts w:cs="Arial"/>
        <w:b/>
        <w:i w:val="0"/>
        <w:noProof/>
        <w:sz w:val="15"/>
        <w:szCs w:val="15"/>
      </w:rPr>
      <w:t xml:space="preserve">      </w:t>
    </w:r>
    <w:r w:rsidRPr="003255A7">
      <w:rPr>
        <w:rFonts w:cs="Arial"/>
        <w:b/>
        <w:i w:val="0"/>
        <w:noProof/>
        <w:sz w:val="15"/>
        <w:szCs w:val="15"/>
      </w:rPr>
      <w:t>Programa de Saneamiento de Aguas Residuales (PROSANEAR 2020)</w:t>
    </w:r>
  </w:p>
  <w:p w:rsidR="00746C4F" w:rsidRPr="00B12338" w:rsidRDefault="00746C4F" w:rsidP="00D60381">
    <w:pPr>
      <w:rPr>
        <w:sz w:val="10"/>
        <w:szCs w:val="10"/>
        <w:lang w:val="es-ES_tradnl"/>
      </w:rPr>
    </w:pPr>
  </w:p>
  <w:p w:rsidR="00746C4F" w:rsidRDefault="00746C4F"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3255A7">
      <w:rPr>
        <w:rFonts w:cs="Arial"/>
        <w:b/>
        <w:i w:val="0"/>
        <w:noProof/>
        <w:sz w:val="15"/>
        <w:szCs w:val="15"/>
        <w:lang w:val="es-ES_tradnl"/>
      </w:rPr>
      <w:t>LO-923022998-E38-2020</w:t>
    </w:r>
  </w:p>
  <w:p w:rsidR="00746C4F" w:rsidRPr="00B12338" w:rsidRDefault="00746C4F" w:rsidP="00586D88">
    <w:pPr>
      <w:rPr>
        <w:sz w:val="10"/>
        <w:szCs w:val="10"/>
        <w:lang w:val="es-ES_tradnl"/>
      </w:rPr>
    </w:pPr>
  </w:p>
  <w:p w:rsidR="00746C4F" w:rsidRDefault="00746C4F" w:rsidP="006A390B">
    <w:pPr>
      <w:pStyle w:val="Ttulo5"/>
      <w:tabs>
        <w:tab w:val="left" w:pos="6634"/>
      </w:tabs>
      <w:ind w:left="851" w:right="567"/>
      <w:jc w:val="both"/>
      <w:rPr>
        <w:rFonts w:cs="Arial"/>
        <w:b/>
        <w:i w:val="0"/>
        <w:sz w:val="15"/>
        <w:szCs w:val="15"/>
      </w:rPr>
    </w:pPr>
    <w:r w:rsidRPr="003255A7">
      <w:rPr>
        <w:rFonts w:cs="Arial"/>
        <w:b/>
        <w:i w:val="0"/>
        <w:noProof/>
        <w:sz w:val="15"/>
        <w:szCs w:val="15"/>
      </w:rPr>
      <w:t>Construcción de red de drenaje sanitario en el fraccionamiento arrecifes de Mahahual km-55 (tramo-1), Municipio Othón P. Blanco, Quintana Roo.</w:t>
    </w:r>
  </w:p>
  <w:p w:rsidR="00746C4F" w:rsidRPr="00B12338" w:rsidRDefault="00746C4F"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4F" w:rsidRPr="0049562E" w:rsidRDefault="00746C4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746C4F" w:rsidRPr="0049562E" w:rsidRDefault="00746C4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746C4F" w:rsidRPr="0049562E" w:rsidRDefault="00746C4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746C4F" w:rsidRPr="0049562E" w:rsidRDefault="00746C4F" w:rsidP="0049562E">
    <w:pPr>
      <w:pStyle w:val="Ttulo5"/>
      <w:ind w:left="1560" w:right="3238"/>
      <w:rPr>
        <w:rFonts w:cs="Arial"/>
        <w:b/>
        <w:i w:val="0"/>
        <w:color w:val="A6A6A6" w:themeColor="background1" w:themeShade="A6"/>
        <w:sz w:val="15"/>
        <w:szCs w:val="15"/>
      </w:rPr>
    </w:pPr>
  </w:p>
  <w:p w:rsidR="00746C4F" w:rsidRPr="0049562E" w:rsidRDefault="00746C4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746C4F" w:rsidRPr="00FF328D" w:rsidRDefault="00746C4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C7FE4" w:rsidRPr="0049562E" w:rsidRDefault="003C7FE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C7FE4" w:rsidRPr="0049562E" w:rsidRDefault="003C7FE4" w:rsidP="0049562E">
    <w:pPr>
      <w:pStyle w:val="Ttulo5"/>
      <w:ind w:left="1560" w:right="3238"/>
      <w:rPr>
        <w:rFonts w:cs="Arial"/>
        <w:b/>
        <w:i w:val="0"/>
        <w:color w:val="A6A6A6" w:themeColor="background1" w:themeShade="A6"/>
        <w:sz w:val="15"/>
        <w:szCs w:val="15"/>
      </w:rPr>
    </w:pP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C7FE4" w:rsidRPr="00FF328D" w:rsidRDefault="003C7FE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3C6F"/>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4E3C"/>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5E51"/>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48F0"/>
    <w:rsid w:val="006053E4"/>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46C4F"/>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0CA"/>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B024-D356-44A7-BA3F-3140A93C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18731</Words>
  <Characters>103021</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3</cp:revision>
  <cp:lastPrinted>2019-10-23T15:02:00Z</cp:lastPrinted>
  <dcterms:created xsi:type="dcterms:W3CDTF">2020-11-20T17:48:00Z</dcterms:created>
  <dcterms:modified xsi:type="dcterms:W3CDTF">2020-11-23T17:47:00Z</dcterms:modified>
</cp:coreProperties>
</file>